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356"/>
        <w:gridCol w:w="3356"/>
      </w:tblGrid>
      <w:tr w:rsidR="00330A68" w:rsidRPr="000870EC" w14:paraId="420CCFC9" w14:textId="77777777" w:rsidTr="000870EC">
        <w:trPr>
          <w:trHeight w:val="652"/>
        </w:trPr>
        <w:tc>
          <w:tcPr>
            <w:tcW w:w="3708" w:type="dxa"/>
            <w:vMerge w:val="restart"/>
          </w:tcPr>
          <w:p w14:paraId="086B37B9" w14:textId="77777777" w:rsidR="00330A68" w:rsidRPr="000870EC" w:rsidRDefault="00356B01" w:rsidP="000870EC">
            <w:pPr>
              <w:jc w:val="center"/>
              <w:rPr>
                <w:rFonts w:ascii="Arial" w:hAnsi="Arial"/>
              </w:rPr>
            </w:pPr>
            <w:r>
              <w:rPr>
                <w:rFonts w:ascii="Arial" w:hAnsi="Arial"/>
              </w:rPr>
              <w:pict w14:anchorId="0A2BD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79.5pt;mso-position-horizontal-relative:char;mso-position-vertical-relative:line">
                  <v:imagedata r:id="rId11" o:title=""/>
                </v:shape>
              </w:pict>
            </w:r>
          </w:p>
        </w:tc>
        <w:tc>
          <w:tcPr>
            <w:tcW w:w="3356" w:type="dxa"/>
            <w:vAlign w:val="center"/>
          </w:tcPr>
          <w:p w14:paraId="14457878" w14:textId="77777777" w:rsidR="00330A68" w:rsidRPr="000870EC" w:rsidRDefault="00330A68" w:rsidP="000870EC">
            <w:pPr>
              <w:jc w:val="both"/>
              <w:rPr>
                <w:rFonts w:ascii="Arial" w:hAnsi="Arial" w:cs="Arial"/>
              </w:rPr>
            </w:pPr>
            <w:r w:rsidRPr="000870EC">
              <w:rPr>
                <w:rFonts w:ascii="Arial" w:hAnsi="Arial" w:cs="Arial"/>
              </w:rPr>
              <w:t>Internal Reference</w:t>
            </w:r>
          </w:p>
        </w:tc>
        <w:tc>
          <w:tcPr>
            <w:tcW w:w="3356" w:type="dxa"/>
            <w:vAlign w:val="center"/>
          </w:tcPr>
          <w:p w14:paraId="482B5947" w14:textId="6892BF1F" w:rsidR="00AF17C3" w:rsidRPr="000870EC" w:rsidRDefault="00AF17C3" w:rsidP="000870EC">
            <w:pPr>
              <w:jc w:val="both"/>
              <w:rPr>
                <w:rFonts w:ascii="Arial" w:hAnsi="Arial" w:cs="Arial"/>
                <w:color w:val="FF0000"/>
              </w:rPr>
            </w:pPr>
          </w:p>
        </w:tc>
      </w:tr>
      <w:tr w:rsidR="00330A68" w:rsidRPr="000870EC" w14:paraId="5B2E010F" w14:textId="77777777" w:rsidTr="000870EC">
        <w:tc>
          <w:tcPr>
            <w:tcW w:w="3708" w:type="dxa"/>
            <w:vMerge/>
          </w:tcPr>
          <w:p w14:paraId="008C2771" w14:textId="77777777" w:rsidR="00330A68" w:rsidRPr="000870EC" w:rsidRDefault="00330A68">
            <w:pPr>
              <w:rPr>
                <w:rFonts w:ascii="Arial" w:hAnsi="Arial"/>
              </w:rPr>
            </w:pPr>
          </w:p>
        </w:tc>
        <w:tc>
          <w:tcPr>
            <w:tcW w:w="6712" w:type="dxa"/>
            <w:gridSpan w:val="2"/>
            <w:vAlign w:val="center"/>
          </w:tcPr>
          <w:p w14:paraId="1BD1D03A" w14:textId="77777777" w:rsidR="00330A68" w:rsidRPr="007C4F09" w:rsidRDefault="00E32DC3" w:rsidP="000870EC">
            <w:pPr>
              <w:jc w:val="center"/>
              <w:rPr>
                <w:rFonts w:ascii="Arial" w:hAnsi="Arial"/>
                <w:b/>
                <w:sz w:val="28"/>
                <w:szCs w:val="28"/>
              </w:rPr>
            </w:pPr>
            <w:r>
              <w:rPr>
                <w:rFonts w:ascii="Arial" w:hAnsi="Arial" w:cs="Arial"/>
                <w:b/>
                <w:sz w:val="28"/>
                <w:szCs w:val="28"/>
              </w:rPr>
              <w:t>Role</w:t>
            </w:r>
            <w:r w:rsidR="00600E73" w:rsidRPr="007C4F09">
              <w:rPr>
                <w:rFonts w:ascii="Arial" w:hAnsi="Arial" w:cs="Arial"/>
                <w:b/>
                <w:sz w:val="28"/>
                <w:szCs w:val="28"/>
              </w:rPr>
              <w:t xml:space="preserve"> Profile</w:t>
            </w:r>
          </w:p>
        </w:tc>
      </w:tr>
    </w:tbl>
    <w:p w14:paraId="0EEB8670" w14:textId="77777777" w:rsidR="00330A68" w:rsidRPr="008104E3" w:rsidRDefault="00330A68">
      <w:pPr>
        <w:rPr>
          <w:rFonts w:ascii="Arial" w:hAnsi="Arial"/>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712"/>
      </w:tblGrid>
      <w:tr w:rsidR="005A0342" w:rsidRPr="000870EC" w14:paraId="4A0F13C3" w14:textId="77777777" w:rsidTr="000870EC">
        <w:trPr>
          <w:trHeight w:val="572"/>
        </w:trPr>
        <w:tc>
          <w:tcPr>
            <w:tcW w:w="3708" w:type="dxa"/>
            <w:vAlign w:val="center"/>
          </w:tcPr>
          <w:p w14:paraId="7C913AB8" w14:textId="77777777" w:rsidR="005A0342" w:rsidRPr="005519ED" w:rsidRDefault="005A0342" w:rsidP="004E47E9">
            <w:pPr>
              <w:rPr>
                <w:rFonts w:ascii="Arial" w:hAnsi="Arial" w:cs="Arial"/>
                <w:color w:val="000000"/>
              </w:rPr>
            </w:pPr>
            <w:r>
              <w:rPr>
                <w:rFonts w:ascii="Arial" w:hAnsi="Arial" w:cs="Arial"/>
                <w:color w:val="000000"/>
              </w:rPr>
              <w:t>Job Title</w:t>
            </w:r>
          </w:p>
        </w:tc>
        <w:tc>
          <w:tcPr>
            <w:tcW w:w="6712" w:type="dxa"/>
            <w:vAlign w:val="center"/>
          </w:tcPr>
          <w:p w14:paraId="6A86A259" w14:textId="52650D43" w:rsidR="005A0342" w:rsidRPr="00EC0D8E" w:rsidRDefault="00F430A1" w:rsidP="00EC0D8E">
            <w:pPr>
              <w:rPr>
                <w:rFonts w:ascii="Arial" w:hAnsi="Arial" w:cs="Arial"/>
              </w:rPr>
            </w:pPr>
            <w:r>
              <w:rPr>
                <w:rFonts w:ascii="Arial" w:hAnsi="Arial" w:cs="Arial"/>
              </w:rPr>
              <w:t>Teacher (Qualified)</w:t>
            </w:r>
          </w:p>
        </w:tc>
      </w:tr>
      <w:tr w:rsidR="00444511" w:rsidRPr="000870EC" w14:paraId="20D6E86A" w14:textId="77777777" w:rsidTr="000870EC">
        <w:trPr>
          <w:trHeight w:val="572"/>
        </w:trPr>
        <w:tc>
          <w:tcPr>
            <w:tcW w:w="3708" w:type="dxa"/>
            <w:vAlign w:val="center"/>
          </w:tcPr>
          <w:p w14:paraId="3F75FB1A" w14:textId="77777777" w:rsidR="00444511" w:rsidRPr="000870EC" w:rsidRDefault="00444511" w:rsidP="006416B9">
            <w:pPr>
              <w:rPr>
                <w:rFonts w:ascii="Arial" w:hAnsi="Arial" w:cs="Arial"/>
              </w:rPr>
            </w:pPr>
            <w:r w:rsidRPr="000870EC">
              <w:rPr>
                <w:rFonts w:ascii="Arial" w:hAnsi="Arial" w:cs="Arial"/>
              </w:rPr>
              <w:t>Accountable To</w:t>
            </w:r>
          </w:p>
        </w:tc>
        <w:tc>
          <w:tcPr>
            <w:tcW w:w="6712" w:type="dxa"/>
            <w:vAlign w:val="center"/>
          </w:tcPr>
          <w:p w14:paraId="2C2EF76D" w14:textId="4A0DF8CF" w:rsidR="00444511" w:rsidRPr="00EC0D8E" w:rsidRDefault="00F430A1" w:rsidP="00667CEA">
            <w:pPr>
              <w:rPr>
                <w:rFonts w:ascii="Arial" w:hAnsi="Arial" w:cs="Arial"/>
              </w:rPr>
            </w:pPr>
            <w:r>
              <w:rPr>
                <w:rFonts w:ascii="Arial" w:hAnsi="Arial" w:cs="Arial"/>
              </w:rPr>
              <w:t>Headteacher</w:t>
            </w:r>
          </w:p>
        </w:tc>
      </w:tr>
      <w:tr w:rsidR="005A0342" w:rsidRPr="000870EC" w14:paraId="02CADA78" w14:textId="77777777" w:rsidTr="000870EC">
        <w:trPr>
          <w:trHeight w:val="572"/>
        </w:trPr>
        <w:tc>
          <w:tcPr>
            <w:tcW w:w="3708" w:type="dxa"/>
            <w:vAlign w:val="center"/>
          </w:tcPr>
          <w:p w14:paraId="6F9EFFD9" w14:textId="77777777" w:rsidR="005A0342" w:rsidRPr="005519ED" w:rsidRDefault="005A0342" w:rsidP="004E47E9">
            <w:pPr>
              <w:rPr>
                <w:rFonts w:ascii="Arial" w:hAnsi="Arial" w:cs="Arial"/>
                <w:color w:val="000000"/>
              </w:rPr>
            </w:pPr>
            <w:r>
              <w:rPr>
                <w:rFonts w:ascii="Arial" w:hAnsi="Arial" w:cs="Arial"/>
                <w:color w:val="000000"/>
              </w:rPr>
              <w:t>Grade</w:t>
            </w:r>
          </w:p>
        </w:tc>
        <w:tc>
          <w:tcPr>
            <w:tcW w:w="6712" w:type="dxa"/>
            <w:vAlign w:val="center"/>
          </w:tcPr>
          <w:p w14:paraId="41CA23C3" w14:textId="150EECB3" w:rsidR="005A0342" w:rsidRPr="00726039" w:rsidRDefault="005A0342" w:rsidP="004E47E9">
            <w:pPr>
              <w:rPr>
                <w:rFonts w:ascii="Arial" w:hAnsi="Arial" w:cs="Arial"/>
                <w:i/>
                <w:color w:val="0070C0"/>
              </w:rPr>
            </w:pPr>
          </w:p>
        </w:tc>
      </w:tr>
    </w:tbl>
    <w:p w14:paraId="3B2BCCEA" w14:textId="77777777" w:rsidR="00330A68" w:rsidRPr="008104E3" w:rsidRDefault="00330A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00E73" w:rsidRPr="000870EC" w14:paraId="16E3606D" w14:textId="77777777" w:rsidTr="000870EC">
        <w:trPr>
          <w:trHeight w:val="648"/>
        </w:trPr>
        <w:tc>
          <w:tcPr>
            <w:tcW w:w="10420" w:type="dxa"/>
            <w:vAlign w:val="center"/>
          </w:tcPr>
          <w:p w14:paraId="1A610401" w14:textId="77777777" w:rsidR="00D514E5" w:rsidRPr="000870EC" w:rsidRDefault="006528D0" w:rsidP="00184511">
            <w:pPr>
              <w:rPr>
                <w:rFonts w:ascii="Arial" w:hAnsi="Arial" w:cs="Arial"/>
                <w:b/>
              </w:rPr>
            </w:pPr>
            <w:r w:rsidRPr="000870EC">
              <w:rPr>
                <w:rFonts w:ascii="Arial" w:hAnsi="Arial" w:cs="Arial"/>
                <w:b/>
              </w:rPr>
              <w:t>1</w:t>
            </w:r>
            <w:r w:rsidRPr="000870EC">
              <w:rPr>
                <w:rFonts w:ascii="Arial" w:hAnsi="Arial" w:cs="Arial"/>
              </w:rPr>
              <w:t xml:space="preserve"> </w:t>
            </w:r>
            <w:r w:rsidRPr="000870EC">
              <w:rPr>
                <w:rFonts w:ascii="Arial" w:hAnsi="Arial" w:cs="Arial"/>
                <w:b/>
              </w:rPr>
              <w:t>Overall Purpose of the Role</w:t>
            </w:r>
          </w:p>
        </w:tc>
      </w:tr>
      <w:tr w:rsidR="00600E73" w:rsidRPr="000870EC" w14:paraId="7E68FFBC" w14:textId="77777777" w:rsidTr="000870EC">
        <w:tc>
          <w:tcPr>
            <w:tcW w:w="10420" w:type="dxa"/>
          </w:tcPr>
          <w:p w14:paraId="4B906B16" w14:textId="24E5B3D4" w:rsidR="00EC0D8E" w:rsidRPr="000870EC" w:rsidRDefault="00F22A10" w:rsidP="00A72710">
            <w:pPr>
              <w:tabs>
                <w:tab w:val="left" w:pos="0"/>
              </w:tabs>
              <w:jc w:val="both"/>
              <w:rPr>
                <w:rFonts w:ascii="Arial" w:hAnsi="Arial" w:cs="Arial"/>
                <w:color w:val="FF0000"/>
              </w:rPr>
            </w:pPr>
            <w:r w:rsidRPr="00F22A10">
              <w:rPr>
                <w:rFonts w:ascii="Arial" w:hAnsi="Arial" w:cs="Arial"/>
              </w:rPr>
              <w:t xml:space="preserve">The primary role of a teacher at Learning4life-GY is to support, guide, and empower learners—particularly those from disadvantaged backgrounds—by delivering inclusive, </w:t>
            </w:r>
            <w:r>
              <w:rPr>
                <w:rFonts w:ascii="Arial" w:hAnsi="Arial" w:cs="Arial"/>
              </w:rPr>
              <w:t xml:space="preserve">quality first, </w:t>
            </w:r>
            <w:r w:rsidRPr="00F22A10">
              <w:rPr>
                <w:rFonts w:ascii="Arial" w:hAnsi="Arial" w:cs="Arial"/>
              </w:rPr>
              <w:t>engaging, and learner-centred education. Teachers are expected to create a safe and supportive learning environment that fosters personal development, builds confidence, and equips learners with the essential skills, knowledge, and qualifications needed to progress into further education, training, or employment. In addition to academic instruction, teachers play a vital role in mentoring students, promoting positive values, and working collaboratively with colleagues to ensure every learner has the opportunity to succeed and thrive in their personal and professional lives</w:t>
            </w:r>
          </w:p>
        </w:tc>
      </w:tr>
    </w:tbl>
    <w:p w14:paraId="1D27B9D9" w14:textId="77777777" w:rsidR="00600E73" w:rsidRDefault="00600E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5A0342" w:rsidRPr="005519ED" w14:paraId="71502DB6" w14:textId="77777777" w:rsidTr="004E47E9">
        <w:trPr>
          <w:trHeight w:val="648"/>
        </w:trPr>
        <w:tc>
          <w:tcPr>
            <w:tcW w:w="10420" w:type="dxa"/>
            <w:shd w:val="clear" w:color="auto" w:fill="auto"/>
            <w:vAlign w:val="center"/>
          </w:tcPr>
          <w:p w14:paraId="181178B3" w14:textId="77777777" w:rsidR="005A0342" w:rsidRPr="00726039" w:rsidRDefault="005A0342" w:rsidP="004E47E9">
            <w:pPr>
              <w:rPr>
                <w:rFonts w:ascii="Arial" w:hAnsi="Arial" w:cs="Arial"/>
                <w:b/>
                <w:color w:val="000000"/>
              </w:rPr>
            </w:pPr>
            <w:r w:rsidRPr="00726039">
              <w:rPr>
                <w:rFonts w:ascii="Arial" w:hAnsi="Arial" w:cs="Arial"/>
                <w:b/>
                <w:color w:val="000000"/>
              </w:rPr>
              <w:t>2. Responsibilities</w:t>
            </w:r>
          </w:p>
        </w:tc>
      </w:tr>
      <w:tr w:rsidR="005A0342" w:rsidRPr="008B754A" w14:paraId="1F4F9939" w14:textId="77777777" w:rsidTr="004E47E9">
        <w:tc>
          <w:tcPr>
            <w:tcW w:w="10420" w:type="dxa"/>
            <w:shd w:val="clear" w:color="auto" w:fill="auto"/>
          </w:tcPr>
          <w:p w14:paraId="2BF69249" w14:textId="77777777" w:rsidR="005A0342" w:rsidRPr="003C0B29" w:rsidRDefault="005A0342" w:rsidP="00A60B89">
            <w:pPr>
              <w:tabs>
                <w:tab w:val="left" w:pos="0"/>
              </w:tabs>
              <w:rPr>
                <w:rFonts w:ascii="Arial" w:hAnsi="Arial" w:cs="Arial"/>
                <w:color w:val="00B050"/>
              </w:rPr>
            </w:pPr>
          </w:p>
          <w:p w14:paraId="32C52656" w14:textId="0B27C64C" w:rsidR="00F22A10" w:rsidRDefault="00F22A10" w:rsidP="00A60B89">
            <w:pPr>
              <w:numPr>
                <w:ilvl w:val="0"/>
                <w:numId w:val="34"/>
              </w:numPr>
              <w:tabs>
                <w:tab w:val="left" w:pos="0"/>
              </w:tabs>
              <w:ind w:left="426" w:hanging="426"/>
              <w:jc w:val="both"/>
              <w:rPr>
                <w:rFonts w:ascii="Arial" w:hAnsi="Arial" w:cs="Arial"/>
              </w:rPr>
            </w:pPr>
            <w:r>
              <w:rPr>
                <w:rFonts w:ascii="Arial" w:hAnsi="Arial" w:cs="Arial"/>
              </w:rPr>
              <w:t xml:space="preserve">Set high expectations which inspire, motivate and challenge </w:t>
            </w:r>
            <w:r w:rsidR="00C15799">
              <w:rPr>
                <w:rFonts w:ascii="Arial" w:hAnsi="Arial" w:cs="Arial"/>
              </w:rPr>
              <w:t>learners</w:t>
            </w:r>
          </w:p>
          <w:p w14:paraId="70C96A2D" w14:textId="69DFF1FF" w:rsidR="00C15799" w:rsidRDefault="00C15799" w:rsidP="00A60B89">
            <w:pPr>
              <w:numPr>
                <w:ilvl w:val="0"/>
                <w:numId w:val="34"/>
              </w:numPr>
              <w:tabs>
                <w:tab w:val="left" w:pos="0"/>
              </w:tabs>
              <w:ind w:left="426" w:hanging="426"/>
              <w:jc w:val="both"/>
              <w:rPr>
                <w:rFonts w:ascii="Arial" w:hAnsi="Arial" w:cs="Arial"/>
              </w:rPr>
            </w:pPr>
            <w:r>
              <w:rPr>
                <w:rFonts w:ascii="Arial" w:hAnsi="Arial" w:cs="Arial"/>
              </w:rPr>
              <w:t>Promote an inclusive, safe and respectful learning environment that encourages participation, motivation and positive behaviour.</w:t>
            </w:r>
          </w:p>
          <w:p w14:paraId="54AA3250" w14:textId="61B3D6DE" w:rsidR="00F22A10" w:rsidRDefault="00C15799" w:rsidP="00A60B89">
            <w:pPr>
              <w:numPr>
                <w:ilvl w:val="0"/>
                <w:numId w:val="34"/>
              </w:numPr>
              <w:tabs>
                <w:tab w:val="left" w:pos="0"/>
              </w:tabs>
              <w:ind w:left="426" w:hanging="426"/>
              <w:jc w:val="both"/>
              <w:rPr>
                <w:rFonts w:ascii="Arial" w:hAnsi="Arial" w:cs="Arial"/>
              </w:rPr>
            </w:pPr>
            <w:r>
              <w:rPr>
                <w:rFonts w:ascii="Arial" w:hAnsi="Arial" w:cs="Arial"/>
              </w:rPr>
              <w:t>Promote</w:t>
            </w:r>
            <w:r w:rsidR="00F22A10">
              <w:rPr>
                <w:rFonts w:ascii="Arial" w:hAnsi="Arial" w:cs="Arial"/>
              </w:rPr>
              <w:t xml:space="preserve"> good progress and outcomes by learners</w:t>
            </w:r>
          </w:p>
          <w:p w14:paraId="3A259F24" w14:textId="79CD2A56" w:rsidR="00F22A10" w:rsidRDefault="00C15799" w:rsidP="00A60B89">
            <w:pPr>
              <w:numPr>
                <w:ilvl w:val="0"/>
                <w:numId w:val="34"/>
              </w:numPr>
              <w:tabs>
                <w:tab w:val="left" w:pos="0"/>
              </w:tabs>
              <w:ind w:left="426" w:hanging="426"/>
              <w:jc w:val="both"/>
              <w:rPr>
                <w:rFonts w:ascii="Arial" w:hAnsi="Arial" w:cs="Arial"/>
              </w:rPr>
            </w:pPr>
            <w:r>
              <w:rPr>
                <w:rFonts w:ascii="Arial" w:hAnsi="Arial" w:cs="Arial"/>
              </w:rPr>
              <w:t>Demonstrate</w:t>
            </w:r>
            <w:r w:rsidR="00F22A10">
              <w:rPr>
                <w:rFonts w:ascii="Arial" w:hAnsi="Arial" w:cs="Arial"/>
              </w:rPr>
              <w:t xml:space="preserve"> good subject and curriculum knowledge</w:t>
            </w:r>
          </w:p>
          <w:p w14:paraId="43DDE798" w14:textId="0B59929B" w:rsidR="00F22A10" w:rsidRDefault="00F22A10" w:rsidP="00A60B89">
            <w:pPr>
              <w:numPr>
                <w:ilvl w:val="0"/>
                <w:numId w:val="34"/>
              </w:numPr>
              <w:tabs>
                <w:tab w:val="left" w:pos="0"/>
              </w:tabs>
              <w:ind w:left="426" w:hanging="426"/>
              <w:jc w:val="both"/>
              <w:rPr>
                <w:rFonts w:ascii="Arial" w:hAnsi="Arial" w:cs="Arial"/>
              </w:rPr>
            </w:pPr>
            <w:r>
              <w:rPr>
                <w:rFonts w:ascii="Arial" w:hAnsi="Arial" w:cs="Arial"/>
              </w:rPr>
              <w:t>Plan</w:t>
            </w:r>
            <w:r w:rsidR="00C15799">
              <w:rPr>
                <w:rFonts w:ascii="Arial" w:hAnsi="Arial" w:cs="Arial"/>
              </w:rPr>
              <w:t>, prepare</w:t>
            </w:r>
            <w:r>
              <w:rPr>
                <w:rFonts w:ascii="Arial" w:hAnsi="Arial" w:cs="Arial"/>
              </w:rPr>
              <w:t xml:space="preserve"> and teach well</w:t>
            </w:r>
            <w:r w:rsidR="00C15799">
              <w:rPr>
                <w:rFonts w:ascii="Arial" w:hAnsi="Arial" w:cs="Arial"/>
              </w:rPr>
              <w:t>-</w:t>
            </w:r>
            <w:r>
              <w:rPr>
                <w:rFonts w:ascii="Arial" w:hAnsi="Arial" w:cs="Arial"/>
              </w:rPr>
              <w:t>structured lessons</w:t>
            </w:r>
            <w:r w:rsidR="00C15799">
              <w:rPr>
                <w:rFonts w:ascii="Arial" w:hAnsi="Arial" w:cs="Arial"/>
              </w:rPr>
              <w:t xml:space="preserve"> that engage, meet the diverse needs of all learners, including those with additional support requirements</w:t>
            </w:r>
          </w:p>
          <w:p w14:paraId="53158E89" w14:textId="4BBB7E86" w:rsidR="00F22A10" w:rsidRDefault="00F22A10" w:rsidP="00A60B89">
            <w:pPr>
              <w:numPr>
                <w:ilvl w:val="0"/>
                <w:numId w:val="34"/>
              </w:numPr>
              <w:tabs>
                <w:tab w:val="left" w:pos="0"/>
              </w:tabs>
              <w:ind w:left="426" w:hanging="426"/>
              <w:jc w:val="both"/>
              <w:rPr>
                <w:rFonts w:ascii="Arial" w:hAnsi="Arial" w:cs="Arial"/>
              </w:rPr>
            </w:pPr>
            <w:r>
              <w:rPr>
                <w:rFonts w:ascii="Arial" w:hAnsi="Arial" w:cs="Arial"/>
              </w:rPr>
              <w:t>Adapt teaching to respond to the strengths and needs of all learners</w:t>
            </w:r>
          </w:p>
          <w:p w14:paraId="3F8FCE01" w14:textId="6C6E50F0" w:rsidR="00F22A10" w:rsidRDefault="00F22A10" w:rsidP="00A60B89">
            <w:pPr>
              <w:numPr>
                <w:ilvl w:val="0"/>
                <w:numId w:val="34"/>
              </w:numPr>
              <w:tabs>
                <w:tab w:val="left" w:pos="0"/>
              </w:tabs>
              <w:ind w:left="426" w:hanging="426"/>
              <w:jc w:val="both"/>
              <w:rPr>
                <w:rFonts w:ascii="Arial" w:hAnsi="Arial" w:cs="Arial"/>
              </w:rPr>
            </w:pPr>
            <w:r>
              <w:rPr>
                <w:rFonts w:ascii="Arial" w:hAnsi="Arial" w:cs="Arial"/>
              </w:rPr>
              <w:t>Make accurate and productive use of assessment</w:t>
            </w:r>
          </w:p>
          <w:p w14:paraId="44612D3E" w14:textId="2248CB59" w:rsidR="00C15799" w:rsidRDefault="00C15799" w:rsidP="00A60B89">
            <w:pPr>
              <w:numPr>
                <w:ilvl w:val="0"/>
                <w:numId w:val="34"/>
              </w:numPr>
              <w:tabs>
                <w:tab w:val="left" w:pos="0"/>
              </w:tabs>
              <w:ind w:left="426" w:hanging="426"/>
              <w:jc w:val="both"/>
              <w:rPr>
                <w:rFonts w:ascii="Arial" w:hAnsi="Arial" w:cs="Arial"/>
              </w:rPr>
            </w:pPr>
            <w:r>
              <w:rPr>
                <w:rFonts w:ascii="Arial" w:hAnsi="Arial" w:cs="Arial"/>
              </w:rPr>
              <w:t>Develop and maintain individual learning plans to track goals, progress and support needs</w:t>
            </w:r>
          </w:p>
          <w:p w14:paraId="0444F8C4" w14:textId="01E5A301" w:rsidR="00F22A10" w:rsidRDefault="00F22A10" w:rsidP="00A60B89">
            <w:pPr>
              <w:numPr>
                <w:ilvl w:val="0"/>
                <w:numId w:val="34"/>
              </w:numPr>
              <w:tabs>
                <w:tab w:val="left" w:pos="0"/>
              </w:tabs>
              <w:ind w:left="426" w:hanging="426"/>
              <w:jc w:val="both"/>
              <w:rPr>
                <w:rFonts w:ascii="Arial" w:hAnsi="Arial" w:cs="Arial"/>
              </w:rPr>
            </w:pPr>
            <w:r>
              <w:rPr>
                <w:rFonts w:ascii="Arial" w:hAnsi="Arial" w:cs="Arial"/>
              </w:rPr>
              <w:t>Manage behaviour effectively to ensure a good and safe learning environment</w:t>
            </w:r>
          </w:p>
          <w:p w14:paraId="7B80D077" w14:textId="39D3E93C" w:rsidR="00F22A10" w:rsidRDefault="00F22A10" w:rsidP="00A60B89">
            <w:pPr>
              <w:numPr>
                <w:ilvl w:val="0"/>
                <w:numId w:val="34"/>
              </w:numPr>
              <w:tabs>
                <w:tab w:val="left" w:pos="0"/>
              </w:tabs>
              <w:ind w:left="426" w:hanging="426"/>
              <w:jc w:val="both"/>
              <w:rPr>
                <w:rFonts w:ascii="Arial" w:hAnsi="Arial" w:cs="Arial"/>
              </w:rPr>
            </w:pPr>
            <w:r>
              <w:rPr>
                <w:rFonts w:ascii="Arial" w:hAnsi="Arial" w:cs="Arial"/>
              </w:rPr>
              <w:t xml:space="preserve">Fulfil wider professional responsibilities such as making a positive contribution to the wider life and ethos of the school; develop effective </w:t>
            </w:r>
            <w:r w:rsidR="00C15799">
              <w:rPr>
                <w:rFonts w:ascii="Arial" w:hAnsi="Arial" w:cs="Arial"/>
              </w:rPr>
              <w:t>professional</w:t>
            </w:r>
            <w:r>
              <w:rPr>
                <w:rFonts w:ascii="Arial" w:hAnsi="Arial" w:cs="Arial"/>
              </w:rPr>
              <w:t xml:space="preserve"> relationships with colleagues</w:t>
            </w:r>
            <w:r w:rsidR="00C15799">
              <w:rPr>
                <w:rFonts w:ascii="Arial" w:hAnsi="Arial" w:cs="Arial"/>
              </w:rPr>
              <w:t>, parents and professionals</w:t>
            </w:r>
          </w:p>
          <w:p w14:paraId="0978B47E" w14:textId="5DC5EA01" w:rsidR="00F22A10" w:rsidRDefault="00C15799" w:rsidP="00A60B89">
            <w:pPr>
              <w:numPr>
                <w:ilvl w:val="0"/>
                <w:numId w:val="34"/>
              </w:numPr>
              <w:tabs>
                <w:tab w:val="left" w:pos="0"/>
              </w:tabs>
              <w:ind w:left="426" w:hanging="426"/>
              <w:jc w:val="both"/>
              <w:rPr>
                <w:rFonts w:ascii="Arial" w:hAnsi="Arial" w:cs="Arial"/>
              </w:rPr>
            </w:pPr>
            <w:r>
              <w:rPr>
                <w:rFonts w:ascii="Arial" w:hAnsi="Arial" w:cs="Arial"/>
              </w:rPr>
              <w:t>Deploy teaching assistants effectively</w:t>
            </w:r>
          </w:p>
          <w:p w14:paraId="35D0FE91" w14:textId="20E68DC9" w:rsidR="00C15799" w:rsidRDefault="00C15799" w:rsidP="00A60B89">
            <w:pPr>
              <w:numPr>
                <w:ilvl w:val="0"/>
                <w:numId w:val="34"/>
              </w:numPr>
              <w:tabs>
                <w:tab w:val="left" w:pos="0"/>
              </w:tabs>
              <w:ind w:left="426" w:hanging="426"/>
              <w:jc w:val="both"/>
              <w:rPr>
                <w:rFonts w:ascii="Arial" w:hAnsi="Arial" w:cs="Arial"/>
              </w:rPr>
            </w:pPr>
            <w:r>
              <w:rPr>
                <w:rFonts w:ascii="Arial" w:hAnsi="Arial" w:cs="Arial"/>
              </w:rPr>
              <w:t>Support learner’ personal development, including employability, communication, confidence, and life skills</w:t>
            </w:r>
          </w:p>
          <w:p w14:paraId="04AC10EE" w14:textId="505C8C21" w:rsidR="00A60B89" w:rsidRDefault="00D513B3" w:rsidP="00A60B89">
            <w:pPr>
              <w:numPr>
                <w:ilvl w:val="0"/>
                <w:numId w:val="34"/>
              </w:numPr>
              <w:tabs>
                <w:tab w:val="left" w:pos="0"/>
              </w:tabs>
              <w:ind w:left="426" w:hanging="426"/>
              <w:jc w:val="both"/>
              <w:rPr>
                <w:rFonts w:ascii="Arial" w:hAnsi="Arial" w:cs="Arial"/>
              </w:rPr>
            </w:pPr>
            <w:r w:rsidRPr="00A60B89">
              <w:rPr>
                <w:rFonts w:ascii="Arial" w:hAnsi="Arial" w:cs="Arial"/>
              </w:rPr>
              <w:t>Comply with health and safety and safeguarding requirements and actively promote good practice within and outside the learning environment</w:t>
            </w:r>
          </w:p>
          <w:p w14:paraId="581237D3" w14:textId="77777777" w:rsidR="00A60B89" w:rsidRDefault="00D513B3" w:rsidP="00A60B89">
            <w:pPr>
              <w:numPr>
                <w:ilvl w:val="0"/>
                <w:numId w:val="34"/>
              </w:numPr>
              <w:tabs>
                <w:tab w:val="left" w:pos="0"/>
              </w:tabs>
              <w:ind w:left="426" w:hanging="426"/>
              <w:jc w:val="both"/>
              <w:rPr>
                <w:rFonts w:ascii="Arial" w:hAnsi="Arial" w:cs="Arial"/>
              </w:rPr>
            </w:pPr>
            <w:r w:rsidRPr="00A60B89">
              <w:rPr>
                <w:rFonts w:ascii="Arial" w:hAnsi="Arial" w:cs="Arial"/>
              </w:rPr>
              <w:t xml:space="preserve">Actively promote </w:t>
            </w:r>
            <w:r w:rsidR="000C7946">
              <w:rPr>
                <w:rFonts w:ascii="Arial" w:hAnsi="Arial" w:cs="Arial"/>
              </w:rPr>
              <w:t>the Learning4life-GY</w:t>
            </w:r>
            <w:r w:rsidRPr="00A60B89">
              <w:rPr>
                <w:rFonts w:ascii="Arial" w:hAnsi="Arial" w:cs="Arial"/>
              </w:rPr>
              <w:t xml:space="preserve"> policy for equality and diversity and advance equality of opportunity within the learning environment and the workplace</w:t>
            </w:r>
          </w:p>
          <w:p w14:paraId="288EF6F0" w14:textId="5B826724" w:rsidR="00C15799" w:rsidRDefault="00C15799" w:rsidP="00A60B89">
            <w:pPr>
              <w:numPr>
                <w:ilvl w:val="0"/>
                <w:numId w:val="34"/>
              </w:numPr>
              <w:tabs>
                <w:tab w:val="left" w:pos="0"/>
              </w:tabs>
              <w:ind w:left="426" w:hanging="426"/>
              <w:jc w:val="both"/>
              <w:rPr>
                <w:rFonts w:ascii="Arial" w:hAnsi="Arial" w:cs="Arial"/>
              </w:rPr>
            </w:pPr>
            <w:r>
              <w:rPr>
                <w:rFonts w:ascii="Arial" w:hAnsi="Arial" w:cs="Arial"/>
              </w:rPr>
              <w:t>Be prepared for teaching, ensuring that your classroom is staffed 15 minutes prior to the lesson start time.</w:t>
            </w:r>
          </w:p>
          <w:p w14:paraId="3A6367E1" w14:textId="4011C956" w:rsidR="00A60B89" w:rsidRDefault="00D513B3" w:rsidP="00A60B89">
            <w:pPr>
              <w:numPr>
                <w:ilvl w:val="0"/>
                <w:numId w:val="34"/>
              </w:numPr>
              <w:tabs>
                <w:tab w:val="left" w:pos="0"/>
              </w:tabs>
              <w:ind w:left="426" w:hanging="426"/>
              <w:jc w:val="both"/>
              <w:rPr>
                <w:rFonts w:ascii="Arial" w:hAnsi="Arial" w:cs="Arial"/>
              </w:rPr>
            </w:pPr>
            <w:r w:rsidRPr="00A60B89">
              <w:rPr>
                <w:rFonts w:ascii="Arial" w:hAnsi="Arial" w:cs="Arial"/>
              </w:rPr>
              <w:lastRenderedPageBreak/>
              <w:t>Cover for staff absences when necessary within area of expertise</w:t>
            </w:r>
            <w:r w:rsidR="00A60B89" w:rsidRPr="00A60B89">
              <w:rPr>
                <w:rFonts w:ascii="Arial" w:hAnsi="Arial" w:cs="Arial"/>
              </w:rPr>
              <w:t xml:space="preserve"> and manage resources effectively</w:t>
            </w:r>
            <w:r w:rsidR="00A60B89">
              <w:rPr>
                <w:rFonts w:ascii="Arial" w:hAnsi="Arial" w:cs="Arial"/>
              </w:rPr>
              <w:t xml:space="preserve"> including directing volunteers and </w:t>
            </w:r>
            <w:r w:rsidR="00C15799">
              <w:rPr>
                <w:rFonts w:ascii="Arial" w:hAnsi="Arial" w:cs="Arial"/>
              </w:rPr>
              <w:t>Teaching</w:t>
            </w:r>
            <w:r w:rsidR="00A60B89">
              <w:rPr>
                <w:rFonts w:ascii="Arial" w:hAnsi="Arial" w:cs="Arial"/>
              </w:rPr>
              <w:t xml:space="preserve"> Assistants </w:t>
            </w:r>
          </w:p>
          <w:p w14:paraId="1294FC0E" w14:textId="3A7D8393" w:rsidR="00A60B89" w:rsidRDefault="00EC151D" w:rsidP="00A60B89">
            <w:pPr>
              <w:numPr>
                <w:ilvl w:val="0"/>
                <w:numId w:val="34"/>
              </w:numPr>
              <w:tabs>
                <w:tab w:val="left" w:pos="0"/>
              </w:tabs>
              <w:ind w:left="426" w:hanging="426"/>
              <w:jc w:val="both"/>
              <w:rPr>
                <w:rFonts w:ascii="Arial" w:hAnsi="Arial" w:cs="Arial"/>
              </w:rPr>
            </w:pPr>
            <w:r w:rsidRPr="00A60B89">
              <w:rPr>
                <w:rFonts w:ascii="Arial" w:hAnsi="Arial" w:cs="Arial"/>
              </w:rPr>
              <w:t>Contribute to quality assurance through attendance at curriculum and standardisation meetings, participating in and contributing to internal and external verification activities along with self</w:t>
            </w:r>
            <w:r w:rsidR="00585555" w:rsidRPr="00A60B89">
              <w:rPr>
                <w:rFonts w:ascii="Arial" w:hAnsi="Arial" w:cs="Arial"/>
              </w:rPr>
              <w:t>-</w:t>
            </w:r>
            <w:r w:rsidRPr="00A60B89">
              <w:rPr>
                <w:rFonts w:ascii="Arial" w:hAnsi="Arial" w:cs="Arial"/>
              </w:rPr>
              <w:t>assessment</w:t>
            </w:r>
            <w:r w:rsidR="00E97DBB" w:rsidRPr="00A60B89">
              <w:rPr>
                <w:rFonts w:ascii="Arial" w:hAnsi="Arial" w:cs="Arial"/>
              </w:rPr>
              <w:t xml:space="preserve"> and </w:t>
            </w:r>
            <w:r w:rsidR="00C15799">
              <w:rPr>
                <w:rFonts w:ascii="Arial" w:hAnsi="Arial" w:cs="Arial"/>
              </w:rPr>
              <w:t>observation</w:t>
            </w:r>
            <w:r w:rsidR="00E97DBB" w:rsidRPr="00A60B89">
              <w:rPr>
                <w:rFonts w:ascii="Arial" w:hAnsi="Arial" w:cs="Arial"/>
              </w:rPr>
              <w:t xml:space="preserve"> process</w:t>
            </w:r>
          </w:p>
          <w:p w14:paraId="3DC73BD8" w14:textId="77777777" w:rsidR="00E11E8C" w:rsidRPr="00A60B89" w:rsidRDefault="00A60B89" w:rsidP="00A60B89">
            <w:pPr>
              <w:numPr>
                <w:ilvl w:val="0"/>
                <w:numId w:val="34"/>
              </w:numPr>
              <w:tabs>
                <w:tab w:val="left" w:pos="0"/>
              </w:tabs>
              <w:ind w:left="426" w:hanging="426"/>
              <w:jc w:val="both"/>
              <w:rPr>
                <w:rFonts w:ascii="Arial" w:hAnsi="Arial" w:cs="Arial"/>
              </w:rPr>
            </w:pPr>
            <w:r w:rsidRPr="00A60B89">
              <w:rPr>
                <w:rFonts w:ascii="Arial" w:hAnsi="Arial" w:cs="Arial"/>
              </w:rPr>
              <w:t xml:space="preserve">Undertake other such duties as may be reasonably expected at this level </w:t>
            </w:r>
          </w:p>
        </w:tc>
      </w:tr>
    </w:tbl>
    <w:p w14:paraId="4BB5EBAF" w14:textId="77777777" w:rsidR="005A0342" w:rsidRPr="008104E3" w:rsidRDefault="005A03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00E73" w:rsidRPr="000870EC" w14:paraId="5B835206" w14:textId="77777777" w:rsidTr="000870EC">
        <w:trPr>
          <w:trHeight w:val="592"/>
        </w:trPr>
        <w:tc>
          <w:tcPr>
            <w:tcW w:w="10420" w:type="dxa"/>
            <w:vAlign w:val="center"/>
          </w:tcPr>
          <w:p w14:paraId="1D1F7975" w14:textId="7C2D65A8" w:rsidR="00D514E5" w:rsidRPr="000870EC" w:rsidRDefault="005A0342" w:rsidP="00184511">
            <w:pPr>
              <w:rPr>
                <w:rFonts w:ascii="Arial" w:hAnsi="Arial" w:cs="Arial"/>
                <w:b/>
              </w:rPr>
            </w:pPr>
            <w:r>
              <w:rPr>
                <w:rFonts w:ascii="Arial" w:hAnsi="Arial" w:cs="Arial"/>
                <w:b/>
              </w:rPr>
              <w:t>3.</w:t>
            </w:r>
            <w:r w:rsidR="006528D0" w:rsidRPr="000870EC">
              <w:rPr>
                <w:rFonts w:ascii="Arial" w:hAnsi="Arial" w:cs="Arial"/>
              </w:rPr>
              <w:t xml:space="preserve"> </w:t>
            </w:r>
            <w:r w:rsidR="006528D0" w:rsidRPr="000870EC">
              <w:rPr>
                <w:rFonts w:ascii="Arial" w:hAnsi="Arial" w:cs="Arial"/>
                <w:b/>
              </w:rPr>
              <w:t xml:space="preserve">Role Accountabilities </w:t>
            </w:r>
          </w:p>
        </w:tc>
      </w:tr>
      <w:tr w:rsidR="00A35A85" w:rsidRPr="00E6000C" w14:paraId="135D9AA0" w14:textId="77777777" w:rsidTr="000870EC">
        <w:tc>
          <w:tcPr>
            <w:tcW w:w="10420" w:type="dxa"/>
            <w:shd w:val="clear" w:color="auto" w:fill="C0C0C0"/>
          </w:tcPr>
          <w:p w14:paraId="39E7F98E" w14:textId="4CB64F64" w:rsidR="00A35A85" w:rsidRPr="00467EEA" w:rsidRDefault="00CF2554">
            <w:pPr>
              <w:rPr>
                <w:rFonts w:ascii="Arial" w:hAnsi="Arial" w:cs="Arial"/>
                <w:b/>
                <w:bCs/>
              </w:rPr>
            </w:pPr>
            <w:r w:rsidRPr="00467EEA">
              <w:rPr>
                <w:rFonts w:ascii="Arial" w:hAnsi="Arial" w:cs="Arial"/>
                <w:b/>
                <w:bCs/>
              </w:rPr>
              <w:t>Personal and Professional conduct</w:t>
            </w:r>
          </w:p>
        </w:tc>
      </w:tr>
      <w:tr w:rsidR="00A35A85" w:rsidRPr="00E6000C" w14:paraId="4691155A" w14:textId="77777777" w:rsidTr="000870EC">
        <w:tc>
          <w:tcPr>
            <w:tcW w:w="10420" w:type="dxa"/>
            <w:shd w:val="clear" w:color="auto" w:fill="auto"/>
          </w:tcPr>
          <w:p w14:paraId="4B4E1E59" w14:textId="5D021356" w:rsidR="00A35A85" w:rsidRDefault="00CF2554" w:rsidP="00017A66">
            <w:pPr>
              <w:numPr>
                <w:ilvl w:val="0"/>
                <w:numId w:val="13"/>
              </w:numPr>
              <w:tabs>
                <w:tab w:val="clear" w:pos="720"/>
                <w:tab w:val="left" w:pos="0"/>
                <w:tab w:val="num" w:pos="284"/>
              </w:tabs>
              <w:ind w:left="284" w:hanging="284"/>
              <w:jc w:val="both"/>
              <w:rPr>
                <w:rFonts w:ascii="Arial" w:hAnsi="Arial" w:cs="Arial"/>
              </w:rPr>
            </w:pPr>
            <w:r>
              <w:rPr>
                <w:rFonts w:ascii="Arial" w:hAnsi="Arial" w:cs="Arial"/>
              </w:rPr>
              <w:t>Acting with integrity, honesty , and respect in all interactions with learners, colleagues, and external partners</w:t>
            </w:r>
          </w:p>
          <w:p w14:paraId="561C8629" w14:textId="019B25BE" w:rsidR="00CF2554" w:rsidRDefault="00CF2554" w:rsidP="00017A66">
            <w:pPr>
              <w:numPr>
                <w:ilvl w:val="0"/>
                <w:numId w:val="13"/>
              </w:numPr>
              <w:tabs>
                <w:tab w:val="clear" w:pos="720"/>
                <w:tab w:val="left" w:pos="0"/>
                <w:tab w:val="num" w:pos="284"/>
              </w:tabs>
              <w:ind w:left="284" w:hanging="284"/>
              <w:jc w:val="both"/>
              <w:rPr>
                <w:rFonts w:ascii="Arial" w:hAnsi="Arial" w:cs="Arial"/>
              </w:rPr>
            </w:pPr>
            <w:r>
              <w:rPr>
                <w:rFonts w:ascii="Arial" w:hAnsi="Arial" w:cs="Arial"/>
              </w:rPr>
              <w:t>Maintaining appropriate professional boundaries and acting as a positive role model at all times</w:t>
            </w:r>
          </w:p>
          <w:p w14:paraId="287A8A07" w14:textId="02DA51B7" w:rsidR="00CF2554" w:rsidRDefault="00CF2554" w:rsidP="00017A66">
            <w:pPr>
              <w:numPr>
                <w:ilvl w:val="0"/>
                <w:numId w:val="13"/>
              </w:numPr>
              <w:tabs>
                <w:tab w:val="clear" w:pos="720"/>
                <w:tab w:val="left" w:pos="0"/>
                <w:tab w:val="num" w:pos="284"/>
              </w:tabs>
              <w:ind w:left="284" w:hanging="284"/>
              <w:jc w:val="both"/>
              <w:rPr>
                <w:rFonts w:ascii="Arial" w:hAnsi="Arial" w:cs="Arial"/>
              </w:rPr>
            </w:pPr>
            <w:r>
              <w:rPr>
                <w:rFonts w:ascii="Arial" w:hAnsi="Arial" w:cs="Arial"/>
              </w:rPr>
              <w:t>Demonstrating empathy, patience m, and understanding particularly when working with vulnerable learners or those facing personal challenges</w:t>
            </w:r>
          </w:p>
          <w:p w14:paraId="0ECEAE9C" w14:textId="20E717C9" w:rsidR="00CF2554" w:rsidRDefault="00CF2554" w:rsidP="00017A66">
            <w:pPr>
              <w:numPr>
                <w:ilvl w:val="0"/>
                <w:numId w:val="13"/>
              </w:numPr>
              <w:tabs>
                <w:tab w:val="clear" w:pos="720"/>
                <w:tab w:val="left" w:pos="0"/>
                <w:tab w:val="num" w:pos="284"/>
              </w:tabs>
              <w:ind w:left="284" w:hanging="284"/>
              <w:jc w:val="both"/>
              <w:rPr>
                <w:rFonts w:ascii="Arial" w:hAnsi="Arial" w:cs="Arial"/>
              </w:rPr>
            </w:pPr>
            <w:r>
              <w:rPr>
                <w:rFonts w:ascii="Arial" w:hAnsi="Arial" w:cs="Arial"/>
              </w:rPr>
              <w:t>Promoting equality, diversity and inclusion and challenging discrimination or prejudice whenever it arises</w:t>
            </w:r>
          </w:p>
          <w:p w14:paraId="2BBB859E" w14:textId="2C35AAAE" w:rsidR="00CF2554" w:rsidRDefault="00CF2554" w:rsidP="00017A66">
            <w:pPr>
              <w:numPr>
                <w:ilvl w:val="0"/>
                <w:numId w:val="13"/>
              </w:numPr>
              <w:tabs>
                <w:tab w:val="clear" w:pos="720"/>
                <w:tab w:val="left" w:pos="0"/>
                <w:tab w:val="num" w:pos="284"/>
              </w:tabs>
              <w:ind w:left="284" w:hanging="284"/>
              <w:jc w:val="both"/>
              <w:rPr>
                <w:rFonts w:ascii="Arial" w:hAnsi="Arial" w:cs="Arial"/>
              </w:rPr>
            </w:pPr>
            <w:r>
              <w:rPr>
                <w:rFonts w:ascii="Arial" w:hAnsi="Arial" w:cs="Arial"/>
              </w:rPr>
              <w:t>Safeguarding the welfare of all learners, following all safeguarding and child/adult protection policies and procedures</w:t>
            </w:r>
          </w:p>
          <w:p w14:paraId="250EDF16" w14:textId="660045B1" w:rsidR="00CF2554" w:rsidRPr="00E6000C" w:rsidRDefault="00CF2554" w:rsidP="00017A66">
            <w:pPr>
              <w:numPr>
                <w:ilvl w:val="0"/>
                <w:numId w:val="13"/>
              </w:numPr>
              <w:tabs>
                <w:tab w:val="clear" w:pos="720"/>
                <w:tab w:val="left" w:pos="0"/>
                <w:tab w:val="num" w:pos="284"/>
              </w:tabs>
              <w:ind w:left="284" w:hanging="284"/>
              <w:jc w:val="both"/>
              <w:rPr>
                <w:rFonts w:ascii="Arial" w:hAnsi="Arial" w:cs="Arial"/>
              </w:rPr>
            </w:pPr>
            <w:r>
              <w:rPr>
                <w:rFonts w:ascii="Arial" w:hAnsi="Arial" w:cs="Arial"/>
              </w:rPr>
              <w:t>Maintaining confidentiality and handling sensitive information appropriately in line with data protection regulations.</w:t>
            </w:r>
          </w:p>
        </w:tc>
      </w:tr>
      <w:tr w:rsidR="00CF2554" w:rsidRPr="00E6000C" w14:paraId="095A518B" w14:textId="77777777" w:rsidTr="000870EC">
        <w:tc>
          <w:tcPr>
            <w:tcW w:w="10420" w:type="dxa"/>
            <w:shd w:val="clear" w:color="auto" w:fill="C0C0C0"/>
          </w:tcPr>
          <w:p w14:paraId="46ECE6AD" w14:textId="3376F42C" w:rsidR="00CF2554" w:rsidRPr="00467EEA" w:rsidRDefault="00CF2554" w:rsidP="00CF2554">
            <w:pPr>
              <w:rPr>
                <w:rFonts w:ascii="Arial" w:hAnsi="Arial" w:cs="Arial"/>
                <w:b/>
                <w:bCs/>
              </w:rPr>
            </w:pPr>
            <w:r w:rsidRPr="00467EEA">
              <w:rPr>
                <w:rFonts w:ascii="Arial" w:hAnsi="Arial" w:cs="Arial"/>
                <w:b/>
                <w:bCs/>
              </w:rPr>
              <w:t>Management of Resources</w:t>
            </w:r>
          </w:p>
        </w:tc>
      </w:tr>
      <w:tr w:rsidR="00CF2554" w:rsidRPr="00E6000C" w14:paraId="19A53A86" w14:textId="77777777" w:rsidTr="000870EC">
        <w:tc>
          <w:tcPr>
            <w:tcW w:w="10420" w:type="dxa"/>
            <w:shd w:val="clear" w:color="auto" w:fill="auto"/>
          </w:tcPr>
          <w:p w14:paraId="5FA9FEE5" w14:textId="77777777" w:rsidR="00467EEA" w:rsidRPr="00467EEA" w:rsidRDefault="00467EEA" w:rsidP="00467EEA">
            <w:pPr>
              <w:tabs>
                <w:tab w:val="left" w:pos="0"/>
              </w:tabs>
              <w:jc w:val="both"/>
              <w:rPr>
                <w:rFonts w:ascii="Arial" w:hAnsi="Arial" w:cs="Arial"/>
              </w:rPr>
            </w:pPr>
            <w:r w:rsidRPr="00467EEA">
              <w:rPr>
                <w:rFonts w:ascii="Arial" w:hAnsi="Arial" w:cs="Arial"/>
              </w:rPr>
              <w:t>Qualified teachers at Learning4life-GY are expected to manage educational resources and staff effectively to support high-quality teaching and learning. This includes:</w:t>
            </w:r>
          </w:p>
          <w:p w14:paraId="1A1B36E2"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Plan and utilise learning materials, equipment, and digital tools efficiently to meet the diverse needs of learners.</w:t>
            </w:r>
          </w:p>
          <w:p w14:paraId="21153EA4"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Adapt and develop teaching resources to ensure accessibility, engagement, and relevance for all students.</w:t>
            </w:r>
          </w:p>
          <w:p w14:paraId="4710D871"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Ensure the safe and appropriate use of resources, including adherence to health and safety procedures.</w:t>
            </w:r>
          </w:p>
          <w:p w14:paraId="6C4C5019"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Contribute to curriculum planning by identifying resource needs and working within allocated budgets.</w:t>
            </w:r>
          </w:p>
          <w:p w14:paraId="46A9C23F"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Monitor and maintain resources, reporting any shortages, damage, or needs for replacement in a timely manner.</w:t>
            </w:r>
          </w:p>
          <w:p w14:paraId="4FCF1916"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Provide clear guidance, direction, and support to Teaching Assistants to ensure they contribute effectively to lesson delivery and learner support.</w:t>
            </w:r>
          </w:p>
          <w:p w14:paraId="570236A2"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Delegate tasks appropriately, aligning support staff roles with learners' needs and lesson objectives.</w:t>
            </w:r>
          </w:p>
          <w:p w14:paraId="0AF6D64C" w14:textId="77777777" w:rsidR="00467EEA"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Foster a collaborative working relationship, encouraging open communication and feedback.</w:t>
            </w:r>
          </w:p>
          <w:p w14:paraId="66099BA7" w14:textId="13A99BC7" w:rsidR="00CF2554" w:rsidRPr="00467EEA" w:rsidRDefault="00467EEA" w:rsidP="00467EEA">
            <w:pPr>
              <w:numPr>
                <w:ilvl w:val="0"/>
                <w:numId w:val="34"/>
              </w:numPr>
              <w:tabs>
                <w:tab w:val="left" w:pos="0"/>
              </w:tabs>
              <w:ind w:left="426" w:hanging="426"/>
              <w:jc w:val="both"/>
              <w:rPr>
                <w:rFonts w:ascii="Arial" w:hAnsi="Arial" w:cs="Arial"/>
              </w:rPr>
            </w:pPr>
            <w:r w:rsidRPr="00467EEA">
              <w:rPr>
                <w:rFonts w:ascii="Arial" w:hAnsi="Arial" w:cs="Arial"/>
              </w:rPr>
              <w:t>Ensure Teaching Assistants understand and follow safeguarding, equality, and inclusion practices in all aspects of their work.</w:t>
            </w:r>
          </w:p>
        </w:tc>
      </w:tr>
      <w:tr w:rsidR="00467EEA" w:rsidRPr="00E6000C" w14:paraId="3B06A1DF" w14:textId="77777777" w:rsidTr="000870EC">
        <w:tc>
          <w:tcPr>
            <w:tcW w:w="10420" w:type="dxa"/>
            <w:shd w:val="clear" w:color="auto" w:fill="C0C0C0"/>
          </w:tcPr>
          <w:p w14:paraId="72C2ECE2" w14:textId="2BBDF78C" w:rsidR="00467EEA" w:rsidRPr="00E6000C" w:rsidRDefault="00467EEA" w:rsidP="00467EEA">
            <w:pPr>
              <w:rPr>
                <w:rFonts w:ascii="Arial" w:hAnsi="Arial" w:cs="Arial"/>
              </w:rPr>
            </w:pPr>
            <w:r>
              <w:rPr>
                <w:rFonts w:ascii="Arial" w:hAnsi="Arial" w:cs="Arial"/>
                <w:b/>
              </w:rPr>
              <w:t>Working with others</w:t>
            </w:r>
          </w:p>
        </w:tc>
      </w:tr>
      <w:tr w:rsidR="00467EEA" w:rsidRPr="00E6000C" w14:paraId="1B267CC5" w14:textId="77777777" w:rsidTr="00063133">
        <w:tc>
          <w:tcPr>
            <w:tcW w:w="10420" w:type="dxa"/>
            <w:shd w:val="clear" w:color="auto" w:fill="auto"/>
          </w:tcPr>
          <w:p w14:paraId="31CE6DE8" w14:textId="77777777" w:rsidR="00467EEA" w:rsidRDefault="00467EEA" w:rsidP="00467EEA">
            <w:pPr>
              <w:numPr>
                <w:ilvl w:val="0"/>
                <w:numId w:val="42"/>
              </w:numPr>
              <w:tabs>
                <w:tab w:val="left" w:pos="0"/>
              </w:tabs>
              <w:jc w:val="both"/>
              <w:rPr>
                <w:rFonts w:ascii="Arial" w:hAnsi="Arial" w:cs="Arial"/>
              </w:rPr>
            </w:pPr>
            <w:r w:rsidRPr="00011555">
              <w:rPr>
                <w:rFonts w:ascii="Arial" w:hAnsi="Arial" w:cs="Arial"/>
              </w:rPr>
              <w:t xml:space="preserve">Recognise and respect the role and contribution of other professionals, parents and carers by liaising effectively and working in partnership with them. </w:t>
            </w:r>
          </w:p>
          <w:p w14:paraId="28A1CD57" w14:textId="77777777" w:rsidR="00467EEA" w:rsidRDefault="00467EEA" w:rsidP="00467EEA">
            <w:pPr>
              <w:numPr>
                <w:ilvl w:val="0"/>
                <w:numId w:val="42"/>
              </w:numPr>
              <w:tabs>
                <w:tab w:val="left" w:pos="0"/>
              </w:tabs>
              <w:jc w:val="both"/>
              <w:rPr>
                <w:rFonts w:ascii="Arial" w:hAnsi="Arial" w:cs="Arial"/>
              </w:rPr>
            </w:pPr>
            <w:r>
              <w:rPr>
                <w:rFonts w:ascii="Arial" w:hAnsi="Arial" w:cs="Arial"/>
              </w:rPr>
              <w:t>K</w:t>
            </w:r>
            <w:r w:rsidRPr="00011555">
              <w:rPr>
                <w:rFonts w:ascii="Arial" w:hAnsi="Arial" w:cs="Arial"/>
              </w:rPr>
              <w:t>eep other professionals accurately informed of performance and progress</w:t>
            </w:r>
            <w:r>
              <w:rPr>
                <w:rFonts w:ascii="Arial" w:hAnsi="Arial" w:cs="Arial"/>
              </w:rPr>
              <w:t>,</w:t>
            </w:r>
            <w:r w:rsidRPr="00011555">
              <w:rPr>
                <w:rFonts w:ascii="Arial" w:hAnsi="Arial" w:cs="Arial"/>
              </w:rPr>
              <w:t xml:space="preserve"> or concerns they may have about the </w:t>
            </w:r>
            <w:r>
              <w:rPr>
                <w:rFonts w:ascii="Arial" w:hAnsi="Arial" w:cs="Arial"/>
              </w:rPr>
              <w:t>learners</w:t>
            </w:r>
            <w:r w:rsidRPr="00011555">
              <w:rPr>
                <w:rFonts w:ascii="Arial" w:hAnsi="Arial" w:cs="Arial"/>
              </w:rPr>
              <w:t xml:space="preserve"> they work with. </w:t>
            </w:r>
          </w:p>
          <w:p w14:paraId="17896AE2" w14:textId="77777777" w:rsidR="00467EEA" w:rsidRDefault="00467EEA" w:rsidP="00467EEA">
            <w:pPr>
              <w:numPr>
                <w:ilvl w:val="0"/>
                <w:numId w:val="42"/>
              </w:numPr>
              <w:tabs>
                <w:tab w:val="left" w:pos="0"/>
              </w:tabs>
              <w:jc w:val="both"/>
              <w:rPr>
                <w:rFonts w:ascii="Arial" w:hAnsi="Arial" w:cs="Arial"/>
              </w:rPr>
            </w:pPr>
            <w:r w:rsidRPr="00467EEA">
              <w:rPr>
                <w:rFonts w:ascii="Arial" w:hAnsi="Arial" w:cs="Arial"/>
              </w:rPr>
              <w:t>Communicate your knowledge and understanding of learners to other school staff and education, health and social care professionals, so that informed decision making can take place on intervention and provision.</w:t>
            </w:r>
          </w:p>
          <w:p w14:paraId="5702A2A5" w14:textId="4BF8F37D" w:rsidR="00467EEA" w:rsidRPr="00467EEA" w:rsidRDefault="00467EEA" w:rsidP="00467EEA">
            <w:pPr>
              <w:numPr>
                <w:ilvl w:val="0"/>
                <w:numId w:val="42"/>
              </w:numPr>
              <w:tabs>
                <w:tab w:val="left" w:pos="0"/>
              </w:tabs>
              <w:jc w:val="both"/>
              <w:rPr>
                <w:rFonts w:ascii="Arial" w:hAnsi="Arial" w:cs="Arial"/>
              </w:rPr>
            </w:pPr>
          </w:p>
        </w:tc>
      </w:tr>
      <w:tr w:rsidR="00377831" w:rsidRPr="00E6000C" w14:paraId="7D482109" w14:textId="77777777" w:rsidTr="000870EC">
        <w:tc>
          <w:tcPr>
            <w:tcW w:w="10420" w:type="dxa"/>
            <w:shd w:val="clear" w:color="auto" w:fill="C0C0C0"/>
          </w:tcPr>
          <w:p w14:paraId="2E8D4977" w14:textId="4F5CC6F2" w:rsidR="00377831" w:rsidRPr="00467EEA" w:rsidRDefault="00467EEA">
            <w:pPr>
              <w:rPr>
                <w:rFonts w:ascii="Arial" w:hAnsi="Arial" w:cs="Arial"/>
                <w:b/>
                <w:bCs/>
              </w:rPr>
            </w:pPr>
            <w:r w:rsidRPr="00467EEA">
              <w:rPr>
                <w:rFonts w:ascii="Arial" w:hAnsi="Arial" w:cs="Arial"/>
                <w:b/>
                <w:bCs/>
              </w:rPr>
              <w:t>Knowledge and understanding</w:t>
            </w:r>
          </w:p>
        </w:tc>
      </w:tr>
      <w:tr w:rsidR="00377831" w:rsidRPr="00174320" w14:paraId="1CE45FAC" w14:textId="77777777" w:rsidTr="000870EC">
        <w:tc>
          <w:tcPr>
            <w:tcW w:w="10420" w:type="dxa"/>
            <w:shd w:val="clear" w:color="auto" w:fill="auto"/>
          </w:tcPr>
          <w:p w14:paraId="1AC82163" w14:textId="77777777" w:rsidR="00467EEA" w:rsidRPr="00467EEA" w:rsidRDefault="00467EEA" w:rsidP="00467EEA">
            <w:pPr>
              <w:numPr>
                <w:ilvl w:val="0"/>
                <w:numId w:val="5"/>
              </w:numPr>
              <w:tabs>
                <w:tab w:val="clear" w:pos="720"/>
              </w:tabs>
              <w:rPr>
                <w:rFonts w:ascii="Arial" w:hAnsi="Arial" w:cs="Arial"/>
                <w:color w:val="000000"/>
              </w:rPr>
            </w:pPr>
            <w:r w:rsidRPr="00467EEA">
              <w:rPr>
                <w:rFonts w:ascii="Arial" w:hAnsi="Arial" w:cs="Arial"/>
                <w:color w:val="000000"/>
              </w:rPr>
              <w:lastRenderedPageBreak/>
              <w:t>To share responsibility for ensuring that your knowledge and understanding is relevant and up to date by reflecting on your own practice, liaising with school leaders, and identifying relevant professional development to improve personal effectiveness</w:t>
            </w:r>
          </w:p>
          <w:p w14:paraId="0AB59F18" w14:textId="30350FCF" w:rsidR="00467EEA" w:rsidRPr="00467EEA" w:rsidRDefault="00467EEA" w:rsidP="00467EEA">
            <w:pPr>
              <w:numPr>
                <w:ilvl w:val="0"/>
                <w:numId w:val="5"/>
              </w:numPr>
              <w:tabs>
                <w:tab w:val="clear" w:pos="720"/>
              </w:tabs>
              <w:rPr>
                <w:rFonts w:ascii="Arial" w:hAnsi="Arial" w:cs="Arial"/>
                <w:color w:val="000000"/>
              </w:rPr>
            </w:pPr>
            <w:r w:rsidRPr="00467EEA">
              <w:rPr>
                <w:rFonts w:ascii="Arial" w:hAnsi="Arial" w:cs="Arial"/>
                <w:color w:val="000000"/>
              </w:rPr>
              <w:t>Take opportunities to acquire</w:t>
            </w:r>
            <w:r>
              <w:rPr>
                <w:rFonts w:ascii="Arial" w:hAnsi="Arial" w:cs="Arial"/>
                <w:color w:val="000000"/>
              </w:rPr>
              <w:t xml:space="preserve"> and continuously update</w:t>
            </w:r>
            <w:r w:rsidRPr="00467EEA">
              <w:rPr>
                <w:rFonts w:ascii="Arial" w:hAnsi="Arial" w:cs="Arial"/>
                <w:color w:val="000000"/>
              </w:rPr>
              <w:t xml:space="preserve"> appropriate skills, qualifications, and/or experience required for the teaching role, with support from Learning4life-GY</w:t>
            </w:r>
          </w:p>
          <w:p w14:paraId="74A5242C" w14:textId="17F0BEC3" w:rsidR="00467EEA" w:rsidRPr="00467EEA" w:rsidRDefault="00467EEA" w:rsidP="00467EEA">
            <w:pPr>
              <w:numPr>
                <w:ilvl w:val="0"/>
                <w:numId w:val="5"/>
              </w:numPr>
              <w:tabs>
                <w:tab w:val="clear" w:pos="720"/>
              </w:tabs>
              <w:rPr>
                <w:rFonts w:ascii="Arial" w:hAnsi="Arial" w:cs="Arial"/>
                <w:color w:val="000000"/>
              </w:rPr>
            </w:pPr>
            <w:r w:rsidRPr="00467EEA">
              <w:rPr>
                <w:rFonts w:ascii="Arial" w:hAnsi="Arial" w:cs="Arial"/>
                <w:color w:val="000000"/>
              </w:rPr>
              <w:t xml:space="preserve">Demonstrate expertise and skills in understanding the needs of all learners (including specialist expertise as appropriate) and how to contribute effectively to the adaptation and delivery of </w:t>
            </w:r>
            <w:r>
              <w:rPr>
                <w:rFonts w:ascii="Arial" w:hAnsi="Arial" w:cs="Arial"/>
                <w:color w:val="000000"/>
              </w:rPr>
              <w:t>education</w:t>
            </w:r>
            <w:r w:rsidRPr="00467EEA">
              <w:rPr>
                <w:rFonts w:ascii="Arial" w:hAnsi="Arial" w:cs="Arial"/>
                <w:color w:val="000000"/>
              </w:rPr>
              <w:t xml:space="preserve"> to meet individual needs.</w:t>
            </w:r>
          </w:p>
          <w:p w14:paraId="6B1A4D33" w14:textId="77777777" w:rsidR="00B741A9" w:rsidRPr="00B741A9" w:rsidRDefault="00B741A9" w:rsidP="00B741A9">
            <w:pPr>
              <w:numPr>
                <w:ilvl w:val="0"/>
                <w:numId w:val="5"/>
              </w:numPr>
              <w:tabs>
                <w:tab w:val="clear" w:pos="720"/>
              </w:tabs>
              <w:rPr>
                <w:rFonts w:ascii="Arial" w:hAnsi="Arial" w:cs="Arial"/>
                <w:color w:val="000000"/>
              </w:rPr>
            </w:pPr>
            <w:r w:rsidRPr="00B741A9">
              <w:rPr>
                <w:rFonts w:ascii="Arial" w:hAnsi="Arial" w:cs="Arial"/>
                <w:color w:val="000000"/>
              </w:rPr>
              <w:t>Have a secure knowledge of the relevant subject(s) and curriculum areas, foster and maintain learner interest in the subject, and address misunderstandings</w:t>
            </w:r>
          </w:p>
          <w:p w14:paraId="6B109CD4" w14:textId="77777777" w:rsidR="00B741A9" w:rsidRPr="00B741A9" w:rsidRDefault="00B741A9" w:rsidP="00B741A9">
            <w:pPr>
              <w:numPr>
                <w:ilvl w:val="0"/>
                <w:numId w:val="5"/>
              </w:numPr>
              <w:tabs>
                <w:tab w:val="clear" w:pos="720"/>
              </w:tabs>
              <w:rPr>
                <w:rFonts w:ascii="Arial" w:hAnsi="Arial" w:cs="Arial"/>
                <w:color w:val="000000"/>
              </w:rPr>
            </w:pPr>
            <w:r w:rsidRPr="00B741A9">
              <w:rPr>
                <w:rFonts w:ascii="Arial" w:hAnsi="Arial" w:cs="Arial"/>
                <w:color w:val="000000"/>
              </w:rPr>
              <w:t>Demonstrate a critical understanding of developments in the subject and curriculum areas, and promote the value of scholarship</w:t>
            </w:r>
          </w:p>
          <w:p w14:paraId="2E62BC73" w14:textId="775D623B" w:rsidR="00B741A9" w:rsidRPr="00467EEA" w:rsidRDefault="00B741A9" w:rsidP="00B741A9">
            <w:pPr>
              <w:numPr>
                <w:ilvl w:val="0"/>
                <w:numId w:val="5"/>
              </w:numPr>
              <w:tabs>
                <w:tab w:val="clear" w:pos="720"/>
              </w:tabs>
              <w:rPr>
                <w:rFonts w:ascii="Arial" w:hAnsi="Arial" w:cs="Arial"/>
                <w:color w:val="000000"/>
              </w:rPr>
            </w:pPr>
            <w:r w:rsidRPr="00B741A9">
              <w:rPr>
                <w:rFonts w:ascii="Arial" w:hAnsi="Arial" w:cs="Arial"/>
                <w:color w:val="000000"/>
              </w:rPr>
              <w:t>Demonstrate an understanding of and take responsibility for promoting high standards of literacy, articulacy and the correct use of standard English.</w:t>
            </w:r>
          </w:p>
        </w:tc>
      </w:tr>
      <w:tr w:rsidR="008B7880" w:rsidRPr="00E6000C" w14:paraId="29708860" w14:textId="77777777" w:rsidTr="000870EC">
        <w:tc>
          <w:tcPr>
            <w:tcW w:w="10420" w:type="dxa"/>
            <w:shd w:val="clear" w:color="auto" w:fill="C0C0C0"/>
          </w:tcPr>
          <w:p w14:paraId="613AD7AA" w14:textId="66B4C5AA" w:rsidR="008B7880" w:rsidRPr="00467EEA" w:rsidRDefault="00467EEA">
            <w:pPr>
              <w:rPr>
                <w:rFonts w:ascii="Arial" w:hAnsi="Arial" w:cs="Arial"/>
                <w:b/>
                <w:bCs/>
              </w:rPr>
            </w:pPr>
            <w:r w:rsidRPr="00467EEA">
              <w:rPr>
                <w:rFonts w:ascii="Arial" w:hAnsi="Arial" w:cs="Arial"/>
                <w:b/>
                <w:bCs/>
              </w:rPr>
              <w:t>Teaching and Learning</w:t>
            </w:r>
          </w:p>
        </w:tc>
      </w:tr>
      <w:tr w:rsidR="008B7880" w:rsidRPr="00E6000C" w14:paraId="115F8F8C" w14:textId="77777777" w:rsidTr="000870EC">
        <w:tc>
          <w:tcPr>
            <w:tcW w:w="10420" w:type="dxa"/>
            <w:shd w:val="clear" w:color="auto" w:fill="auto"/>
          </w:tcPr>
          <w:p w14:paraId="1C542970" w14:textId="77777777" w:rsidR="008B7880" w:rsidRDefault="00467EE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Establish a safe and stimulating environment for learners, rooted in mutual respect</w:t>
            </w:r>
          </w:p>
          <w:p w14:paraId="4DB7D3D8" w14:textId="77777777" w:rsidR="00467EEA" w:rsidRDefault="00467EE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Set goals and challenge learners of all backgrounds, abilities and dispositions</w:t>
            </w:r>
          </w:p>
          <w:p w14:paraId="11A1B229" w14:textId="73972BE1" w:rsidR="00467EEA" w:rsidRDefault="00467EE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Demonstrate consistently the positive attitudes, values and behaviours which are expected of all learners</w:t>
            </w:r>
          </w:p>
          <w:p w14:paraId="77735FE3" w14:textId="77777777" w:rsidR="00467EEA" w:rsidRDefault="00467EE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Be accountable for learner attainment, progress and outcomes</w:t>
            </w:r>
          </w:p>
          <w:p w14:paraId="4F1D1A6B" w14:textId="77777777" w:rsidR="00467EEA" w:rsidRDefault="00467EE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Be aware of learner capabilities and their prior knowledge, and plan teaching to build on these.</w:t>
            </w:r>
          </w:p>
          <w:p w14:paraId="0E1BAC68" w14:textId="77777777" w:rsidR="00467EEA" w:rsidRDefault="00467EE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Guide learners to reflect on the progress they have made and their emerging needs</w:t>
            </w:r>
          </w:p>
          <w:p w14:paraId="406BC608" w14:textId="77777777" w:rsidR="00467EEA" w:rsidRDefault="00467EE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Demonstrate knowledge and understanding of how learners learn and how this impacts teaching</w:t>
            </w:r>
          </w:p>
          <w:p w14:paraId="517D78F3" w14:textId="77777777" w:rsidR="00467EEA"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Encourage learners to take a responsible and conscientious attitude to their own work and study</w:t>
            </w:r>
          </w:p>
          <w:p w14:paraId="0DD169AC" w14:textId="77777777"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Impart knowledge and develop understanding through effective use of lesson time</w:t>
            </w:r>
          </w:p>
          <w:p w14:paraId="038285D4" w14:textId="77777777"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Promote a love of learning and children’s intellectual curiosity</w:t>
            </w:r>
          </w:p>
          <w:p w14:paraId="244502D1" w14:textId="15D003F0"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Reflect systematically on the effectiveness of lessons and approaches to teaching</w:t>
            </w:r>
          </w:p>
          <w:p w14:paraId="287BFBAF" w14:textId="77777777"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Contribute to the design and provision of an engaging curriculum within the relevant subject area(s)</w:t>
            </w:r>
          </w:p>
          <w:p w14:paraId="340A5F10" w14:textId="19346820"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Know when and how to differentiate appropriately, using approaches which enable learners to be taught effectively</w:t>
            </w:r>
          </w:p>
          <w:p w14:paraId="70AFAD6D" w14:textId="2F186AD3"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Have a secure understanding of how a range of factors can inhibit learners ability to learn, and how best to overcome them</w:t>
            </w:r>
          </w:p>
          <w:p w14:paraId="08EE6A49" w14:textId="77777777"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Demonstrate awareness of the physical, social and intellectual development of children and know how to adapt teaching to support learners’ education of different stages of development.</w:t>
            </w:r>
          </w:p>
          <w:p w14:paraId="6A8F6DAD" w14:textId="77777777" w:rsidR="00B741A9" w:rsidRDefault="00B741A9"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 xml:space="preserve">Have a clear understanding </w:t>
            </w:r>
            <w:r w:rsidR="0049693A">
              <w:rPr>
                <w:rFonts w:ascii="Arial" w:hAnsi="Arial" w:cs="Arial"/>
              </w:rPr>
              <w:t>of the needs of all learners, including those with special educational needs, those with high ability, those with English as an additional language, those with disabilities, and be able to use and evaluate distinctive teaching approaches to engage and support them.</w:t>
            </w:r>
          </w:p>
          <w:p w14:paraId="5522819C" w14:textId="77777777" w:rsidR="0049693A" w:rsidRDefault="0049693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Know and understand how to assess the relevant subject and curriculum areas, including statutory assessment requirements</w:t>
            </w:r>
          </w:p>
          <w:p w14:paraId="5C93011A" w14:textId="77777777" w:rsidR="0049693A" w:rsidRDefault="0049693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Make use of formative and summative assessment to secure learners’ progress</w:t>
            </w:r>
          </w:p>
          <w:p w14:paraId="56ABB2D5" w14:textId="34D4AA44" w:rsidR="0049693A" w:rsidRDefault="0049693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Use relevant data to monitor progress, set targets, and plan subsequent lessons</w:t>
            </w:r>
          </w:p>
          <w:p w14:paraId="7992FCE1" w14:textId="77777777" w:rsidR="0049693A" w:rsidRDefault="0049693A" w:rsidP="00572C6D">
            <w:pPr>
              <w:numPr>
                <w:ilvl w:val="0"/>
                <w:numId w:val="16"/>
              </w:numPr>
              <w:tabs>
                <w:tab w:val="clear" w:pos="720"/>
                <w:tab w:val="left" w:pos="0"/>
                <w:tab w:val="num" w:pos="284"/>
              </w:tabs>
              <w:ind w:left="284" w:hanging="284"/>
              <w:jc w:val="both"/>
              <w:rPr>
                <w:rFonts w:ascii="Arial" w:hAnsi="Arial" w:cs="Arial"/>
              </w:rPr>
            </w:pPr>
            <w:r>
              <w:rPr>
                <w:rFonts w:ascii="Arial" w:hAnsi="Arial" w:cs="Arial"/>
              </w:rPr>
              <w:t>Give learners regular feedback, both orally and through accurate marking and encourage learners to respond to the feedback</w:t>
            </w:r>
          </w:p>
          <w:p w14:paraId="66BEA69C" w14:textId="77777777" w:rsidR="0049693A" w:rsidRDefault="0049693A" w:rsidP="0049693A">
            <w:pPr>
              <w:tabs>
                <w:tab w:val="left" w:pos="0"/>
              </w:tabs>
              <w:jc w:val="both"/>
              <w:rPr>
                <w:rFonts w:ascii="Arial" w:hAnsi="Arial" w:cs="Arial"/>
              </w:rPr>
            </w:pPr>
          </w:p>
          <w:p w14:paraId="3E6DB257" w14:textId="5D94C725" w:rsidR="0049693A" w:rsidRPr="00076CCD" w:rsidRDefault="0049693A" w:rsidP="0049693A">
            <w:pPr>
              <w:tabs>
                <w:tab w:val="left" w:pos="0"/>
              </w:tabs>
              <w:jc w:val="both"/>
              <w:rPr>
                <w:rFonts w:ascii="Arial" w:hAnsi="Arial" w:cs="Arial"/>
              </w:rPr>
            </w:pPr>
          </w:p>
        </w:tc>
      </w:tr>
      <w:tr w:rsidR="008B7880" w:rsidRPr="00E6000C" w14:paraId="57095A52" w14:textId="77777777" w:rsidTr="000870EC">
        <w:tc>
          <w:tcPr>
            <w:tcW w:w="10420" w:type="dxa"/>
            <w:shd w:val="clear" w:color="auto" w:fill="C0C0C0"/>
          </w:tcPr>
          <w:p w14:paraId="1A129C78" w14:textId="61D3732E" w:rsidR="008B7880" w:rsidRPr="0049693A" w:rsidRDefault="0049693A">
            <w:pPr>
              <w:rPr>
                <w:rFonts w:ascii="Arial" w:hAnsi="Arial" w:cs="Arial"/>
                <w:b/>
                <w:bCs/>
              </w:rPr>
            </w:pPr>
            <w:r>
              <w:rPr>
                <w:rFonts w:ascii="Arial" w:hAnsi="Arial" w:cs="Arial"/>
                <w:b/>
                <w:bCs/>
              </w:rPr>
              <w:t>Managing behaviour effectively</w:t>
            </w:r>
          </w:p>
        </w:tc>
      </w:tr>
      <w:tr w:rsidR="008B7880" w:rsidRPr="00E6000C" w14:paraId="4B937CB4" w14:textId="77777777" w:rsidTr="000870EC">
        <w:tc>
          <w:tcPr>
            <w:tcW w:w="10420" w:type="dxa"/>
            <w:shd w:val="clear" w:color="auto" w:fill="auto"/>
          </w:tcPr>
          <w:p w14:paraId="196C39F1" w14:textId="77777777" w:rsidR="008B7880" w:rsidRDefault="0049693A" w:rsidP="00A72710">
            <w:pPr>
              <w:numPr>
                <w:ilvl w:val="0"/>
                <w:numId w:val="5"/>
              </w:numPr>
              <w:tabs>
                <w:tab w:val="clear" w:pos="720"/>
                <w:tab w:val="left" w:pos="0"/>
                <w:tab w:val="num" w:pos="284"/>
              </w:tabs>
              <w:ind w:left="284" w:hanging="284"/>
              <w:jc w:val="both"/>
              <w:rPr>
                <w:rFonts w:ascii="Arial" w:hAnsi="Arial" w:cs="Arial"/>
              </w:rPr>
            </w:pPr>
            <w:r>
              <w:rPr>
                <w:rFonts w:ascii="Arial" w:hAnsi="Arial" w:cs="Arial"/>
              </w:rPr>
              <w:t xml:space="preserve">Have clear rules and routines for behaviour in classrooms, and take responsibility for </w:t>
            </w:r>
            <w:r>
              <w:rPr>
                <w:rFonts w:ascii="Arial" w:hAnsi="Arial" w:cs="Arial"/>
              </w:rPr>
              <w:lastRenderedPageBreak/>
              <w:t>promoting good and courteous behaviour both in classrooms and around the school, in accordance with Learning4life-GY’s Positive Behaviour Policy</w:t>
            </w:r>
          </w:p>
          <w:p w14:paraId="1A23E4A4" w14:textId="41BAC664" w:rsidR="0049693A" w:rsidRDefault="0049693A" w:rsidP="00A72710">
            <w:pPr>
              <w:numPr>
                <w:ilvl w:val="0"/>
                <w:numId w:val="5"/>
              </w:numPr>
              <w:tabs>
                <w:tab w:val="clear" w:pos="720"/>
                <w:tab w:val="left" w:pos="0"/>
                <w:tab w:val="num" w:pos="284"/>
              </w:tabs>
              <w:ind w:left="284" w:hanging="284"/>
              <w:jc w:val="both"/>
              <w:rPr>
                <w:rFonts w:ascii="Arial" w:hAnsi="Arial" w:cs="Arial"/>
              </w:rPr>
            </w:pPr>
            <w:r>
              <w:rPr>
                <w:rFonts w:ascii="Arial" w:hAnsi="Arial" w:cs="Arial"/>
              </w:rPr>
              <w:t xml:space="preserve">Have high expectations of behaviour, and establish a framework for discipline with a range of strategies, using </w:t>
            </w:r>
            <w:r w:rsidR="00E354BE">
              <w:rPr>
                <w:rFonts w:ascii="Arial" w:hAnsi="Arial" w:cs="Arial"/>
              </w:rPr>
              <w:t>praise</w:t>
            </w:r>
            <w:r>
              <w:rPr>
                <w:rFonts w:ascii="Arial" w:hAnsi="Arial" w:cs="Arial"/>
              </w:rPr>
              <w:t xml:space="preserve">, </w:t>
            </w:r>
            <w:r w:rsidR="00E354BE">
              <w:rPr>
                <w:rFonts w:ascii="Arial" w:hAnsi="Arial" w:cs="Arial"/>
              </w:rPr>
              <w:t>sections</w:t>
            </w:r>
            <w:r>
              <w:rPr>
                <w:rFonts w:ascii="Arial" w:hAnsi="Arial" w:cs="Arial"/>
              </w:rPr>
              <w:t xml:space="preserve"> and rewards consistently and fairly.</w:t>
            </w:r>
          </w:p>
          <w:p w14:paraId="01E42F63" w14:textId="77777777" w:rsidR="0049693A" w:rsidRDefault="0049693A" w:rsidP="00A72710">
            <w:pPr>
              <w:numPr>
                <w:ilvl w:val="0"/>
                <w:numId w:val="5"/>
              </w:numPr>
              <w:tabs>
                <w:tab w:val="clear" w:pos="720"/>
                <w:tab w:val="left" w:pos="0"/>
                <w:tab w:val="num" w:pos="284"/>
              </w:tabs>
              <w:ind w:left="284" w:hanging="284"/>
              <w:jc w:val="both"/>
              <w:rPr>
                <w:rFonts w:ascii="Arial" w:hAnsi="Arial" w:cs="Arial"/>
              </w:rPr>
            </w:pPr>
            <w:r>
              <w:rPr>
                <w:rFonts w:ascii="Arial" w:hAnsi="Arial" w:cs="Arial"/>
              </w:rPr>
              <w:t>Manage classes effectively, using approaches which are appropriate to learner’ needs in order to involve and motivate them</w:t>
            </w:r>
          </w:p>
          <w:p w14:paraId="1F5CF0ED" w14:textId="3F7062BE" w:rsidR="0049693A" w:rsidRPr="00A72710" w:rsidRDefault="0049693A" w:rsidP="00A72710">
            <w:pPr>
              <w:numPr>
                <w:ilvl w:val="0"/>
                <w:numId w:val="5"/>
              </w:numPr>
              <w:tabs>
                <w:tab w:val="clear" w:pos="720"/>
                <w:tab w:val="left" w:pos="0"/>
                <w:tab w:val="num" w:pos="284"/>
              </w:tabs>
              <w:ind w:left="284" w:hanging="284"/>
              <w:jc w:val="both"/>
              <w:rPr>
                <w:rFonts w:ascii="Arial" w:hAnsi="Arial" w:cs="Arial"/>
              </w:rPr>
            </w:pPr>
            <w:r>
              <w:rPr>
                <w:rFonts w:ascii="Arial" w:hAnsi="Arial" w:cs="Arial"/>
              </w:rPr>
              <w:t xml:space="preserve">Maintain good relationships with learners, exercise appropriate authority, and act </w:t>
            </w:r>
            <w:r w:rsidR="00E354BE">
              <w:rPr>
                <w:rFonts w:ascii="Arial" w:hAnsi="Arial" w:cs="Arial"/>
              </w:rPr>
              <w:t>decisively</w:t>
            </w:r>
            <w:r>
              <w:rPr>
                <w:rFonts w:ascii="Arial" w:hAnsi="Arial" w:cs="Arial"/>
              </w:rPr>
              <w:t xml:space="preserve"> when necessary.</w:t>
            </w:r>
          </w:p>
        </w:tc>
      </w:tr>
      <w:tr w:rsidR="00E354BE" w:rsidRPr="00E6000C" w14:paraId="1F460B76" w14:textId="77777777" w:rsidTr="000870EC">
        <w:tc>
          <w:tcPr>
            <w:tcW w:w="10420" w:type="dxa"/>
            <w:shd w:val="clear" w:color="auto" w:fill="C0C0C0"/>
          </w:tcPr>
          <w:p w14:paraId="7423DF9A" w14:textId="55E7BF13" w:rsidR="00E354BE" w:rsidRPr="00E6000C" w:rsidRDefault="00E354BE" w:rsidP="00E354BE">
            <w:pPr>
              <w:rPr>
                <w:rFonts w:ascii="Arial" w:hAnsi="Arial" w:cs="Arial"/>
              </w:rPr>
            </w:pPr>
            <w:r w:rsidRPr="002307CA">
              <w:rPr>
                <w:rFonts w:ascii="Arial" w:hAnsi="Arial" w:cs="Arial"/>
                <w:b/>
              </w:rPr>
              <w:lastRenderedPageBreak/>
              <w:t>Compliance with Statutory Regulations &amp; Policies</w:t>
            </w:r>
          </w:p>
        </w:tc>
      </w:tr>
      <w:tr w:rsidR="00E354BE" w:rsidRPr="00E6000C" w14:paraId="5CE6916F" w14:textId="77777777" w:rsidTr="00156621">
        <w:tc>
          <w:tcPr>
            <w:tcW w:w="10420" w:type="dxa"/>
            <w:shd w:val="clear" w:color="auto" w:fill="auto"/>
          </w:tcPr>
          <w:p w14:paraId="369A0D20" w14:textId="77777777" w:rsidR="00E354BE" w:rsidRPr="002307CA" w:rsidRDefault="00E354BE" w:rsidP="00E354BE">
            <w:pPr>
              <w:numPr>
                <w:ilvl w:val="0"/>
                <w:numId w:val="6"/>
              </w:numPr>
              <w:tabs>
                <w:tab w:val="clear" w:pos="720"/>
                <w:tab w:val="num" w:pos="284"/>
                <w:tab w:val="num" w:pos="360"/>
              </w:tabs>
              <w:ind w:left="284" w:hanging="284"/>
              <w:jc w:val="both"/>
              <w:rPr>
                <w:rFonts w:ascii="Arial" w:hAnsi="Arial" w:cs="Arial"/>
              </w:rPr>
            </w:pPr>
            <w:r w:rsidRPr="002307CA">
              <w:rPr>
                <w:rFonts w:ascii="Arial" w:hAnsi="Arial" w:cs="Arial"/>
              </w:rPr>
              <w:t>Effectively apply detailed knowledge and experience to ensure compliance with statutory and regulatory frameworks and policies, protocols and operating standards</w:t>
            </w:r>
            <w:r>
              <w:rPr>
                <w:rFonts w:ascii="Arial" w:hAnsi="Arial" w:cs="Arial"/>
              </w:rPr>
              <w:t xml:space="preserve"> including Safeguarding, Every Child/Learner Matters, Ofsted, awarding body requirements, National Occupational Standards</w:t>
            </w:r>
          </w:p>
          <w:p w14:paraId="7CB8E999" w14:textId="4EF65A91" w:rsidR="00E354BE" w:rsidRPr="00E6000C" w:rsidRDefault="00E354BE" w:rsidP="00E354BE">
            <w:pPr>
              <w:numPr>
                <w:ilvl w:val="0"/>
                <w:numId w:val="5"/>
              </w:numPr>
              <w:tabs>
                <w:tab w:val="clear" w:pos="720"/>
                <w:tab w:val="left" w:pos="0"/>
                <w:tab w:val="num" w:pos="284"/>
              </w:tabs>
              <w:ind w:left="284" w:hanging="284"/>
              <w:jc w:val="both"/>
              <w:rPr>
                <w:rFonts w:ascii="Arial" w:hAnsi="Arial" w:cs="Arial"/>
              </w:rPr>
            </w:pPr>
            <w:r w:rsidRPr="002307CA">
              <w:rPr>
                <w:rFonts w:ascii="Arial" w:hAnsi="Arial" w:cs="Arial"/>
              </w:rPr>
              <w:t>Demonstrate understanding and commitment to equality</w:t>
            </w:r>
            <w:r>
              <w:rPr>
                <w:rFonts w:ascii="Arial" w:hAnsi="Arial" w:cs="Arial"/>
              </w:rPr>
              <w:t xml:space="preserve">, </w:t>
            </w:r>
            <w:r w:rsidRPr="002307CA">
              <w:rPr>
                <w:rFonts w:ascii="Arial" w:hAnsi="Arial" w:cs="Arial"/>
              </w:rPr>
              <w:t xml:space="preserve">diversity </w:t>
            </w:r>
            <w:r>
              <w:rPr>
                <w:rFonts w:ascii="Arial" w:hAnsi="Arial" w:cs="Arial"/>
              </w:rPr>
              <w:t xml:space="preserve">and inclusion </w:t>
            </w:r>
            <w:r w:rsidRPr="002307CA">
              <w:rPr>
                <w:rFonts w:ascii="Arial" w:hAnsi="Arial" w:cs="Arial"/>
              </w:rPr>
              <w:t>principles.</w:t>
            </w:r>
          </w:p>
        </w:tc>
      </w:tr>
      <w:tr w:rsidR="00E354BE" w:rsidRPr="00E6000C" w14:paraId="31429F88" w14:textId="77777777" w:rsidTr="000870EC">
        <w:tc>
          <w:tcPr>
            <w:tcW w:w="10420" w:type="dxa"/>
            <w:shd w:val="clear" w:color="auto" w:fill="C0C0C0"/>
          </w:tcPr>
          <w:p w14:paraId="14663D19" w14:textId="5BFD53A0" w:rsidR="00E354BE" w:rsidRPr="00E6000C" w:rsidRDefault="00E354BE" w:rsidP="00E354BE">
            <w:pPr>
              <w:rPr>
                <w:rFonts w:ascii="Arial" w:hAnsi="Arial" w:cs="Arial"/>
              </w:rPr>
            </w:pPr>
            <w:r w:rsidRPr="008B754A">
              <w:rPr>
                <w:rFonts w:ascii="Arial" w:hAnsi="Arial" w:cs="Arial"/>
                <w:b/>
              </w:rPr>
              <w:t>Engaging with Change</w:t>
            </w:r>
          </w:p>
        </w:tc>
      </w:tr>
      <w:tr w:rsidR="00E354BE" w:rsidRPr="00E6000C" w14:paraId="6FAB9823" w14:textId="77777777" w:rsidTr="00156621">
        <w:tc>
          <w:tcPr>
            <w:tcW w:w="10420" w:type="dxa"/>
            <w:shd w:val="clear" w:color="auto" w:fill="auto"/>
          </w:tcPr>
          <w:p w14:paraId="207E10FF" w14:textId="77777777" w:rsidR="00E354BE" w:rsidRPr="008C5041" w:rsidRDefault="00E354BE" w:rsidP="00E354BE">
            <w:pPr>
              <w:numPr>
                <w:ilvl w:val="0"/>
                <w:numId w:val="5"/>
              </w:numPr>
              <w:tabs>
                <w:tab w:val="clear" w:pos="720"/>
                <w:tab w:val="left" w:pos="0"/>
                <w:tab w:val="num" w:pos="284"/>
              </w:tabs>
              <w:ind w:left="284" w:hanging="284"/>
              <w:rPr>
                <w:rFonts w:ascii="Arial" w:hAnsi="Arial" w:cs="Arial"/>
                <w:color w:val="000000"/>
              </w:rPr>
            </w:pPr>
            <w:r w:rsidRPr="008C5041">
              <w:rPr>
                <w:rFonts w:ascii="Arial" w:hAnsi="Arial" w:cs="Arial"/>
                <w:color w:val="000000"/>
              </w:rPr>
              <w:t xml:space="preserve">Ensure that work outputs reflect the </w:t>
            </w:r>
            <w:r>
              <w:rPr>
                <w:rFonts w:ascii="Arial" w:hAnsi="Arial" w:cs="Arial"/>
                <w:color w:val="000000"/>
              </w:rPr>
              <w:t xml:space="preserve">Learning4life-GY </w:t>
            </w:r>
            <w:r w:rsidRPr="008C5041">
              <w:rPr>
                <w:rFonts w:ascii="Arial" w:hAnsi="Arial" w:cs="Arial"/>
                <w:color w:val="000000"/>
              </w:rPr>
              <w:t xml:space="preserve">vision and values </w:t>
            </w:r>
          </w:p>
          <w:p w14:paraId="1F5EC162" w14:textId="77777777" w:rsidR="00E354BE" w:rsidRPr="008C5041" w:rsidRDefault="00E354BE" w:rsidP="00E354BE">
            <w:pPr>
              <w:numPr>
                <w:ilvl w:val="0"/>
                <w:numId w:val="5"/>
              </w:numPr>
              <w:tabs>
                <w:tab w:val="clear" w:pos="720"/>
                <w:tab w:val="left" w:pos="0"/>
                <w:tab w:val="num" w:pos="284"/>
              </w:tabs>
              <w:ind w:left="284" w:hanging="284"/>
              <w:rPr>
                <w:rFonts w:ascii="Arial" w:hAnsi="Arial" w:cs="Arial"/>
                <w:color w:val="000000"/>
              </w:rPr>
            </w:pPr>
            <w:r w:rsidRPr="008C5041">
              <w:rPr>
                <w:rFonts w:ascii="Arial" w:hAnsi="Arial" w:cs="Arial"/>
                <w:color w:val="000000"/>
              </w:rPr>
              <w:t>Engage with organisational transformation and change agendas</w:t>
            </w:r>
          </w:p>
          <w:p w14:paraId="112D8FAA" w14:textId="77777777" w:rsidR="00E354BE" w:rsidRPr="008C5041" w:rsidRDefault="00E354BE" w:rsidP="00E354BE">
            <w:pPr>
              <w:numPr>
                <w:ilvl w:val="0"/>
                <w:numId w:val="5"/>
              </w:numPr>
              <w:tabs>
                <w:tab w:val="clear" w:pos="720"/>
                <w:tab w:val="left" w:pos="0"/>
                <w:tab w:val="num" w:pos="284"/>
              </w:tabs>
              <w:ind w:left="284" w:hanging="284"/>
              <w:rPr>
                <w:rFonts w:ascii="Arial" w:hAnsi="Arial" w:cs="Arial"/>
                <w:color w:val="000000"/>
              </w:rPr>
            </w:pPr>
            <w:r w:rsidRPr="008C5041">
              <w:rPr>
                <w:rFonts w:ascii="Arial" w:hAnsi="Arial" w:cs="Arial"/>
                <w:color w:val="000000"/>
              </w:rPr>
              <w:t>Embrace new</w:t>
            </w:r>
            <w:r>
              <w:rPr>
                <w:rFonts w:ascii="Arial" w:hAnsi="Arial" w:cs="Arial"/>
                <w:color w:val="000000"/>
              </w:rPr>
              <w:t xml:space="preserve"> </w:t>
            </w:r>
            <w:r w:rsidRPr="008C5041">
              <w:rPr>
                <w:rFonts w:ascii="Arial" w:hAnsi="Arial" w:cs="Arial"/>
                <w:color w:val="000000"/>
              </w:rPr>
              <w:t>flexible ways of working and use of technologies and practices to improve systems, processes and ways of working</w:t>
            </w:r>
          </w:p>
          <w:p w14:paraId="5F3E2F5B" w14:textId="1BED360A" w:rsidR="00E354BE" w:rsidRPr="00572C6D" w:rsidRDefault="00E354BE" w:rsidP="00E354BE">
            <w:pPr>
              <w:numPr>
                <w:ilvl w:val="0"/>
                <w:numId w:val="5"/>
              </w:numPr>
              <w:tabs>
                <w:tab w:val="clear" w:pos="720"/>
                <w:tab w:val="left" w:pos="0"/>
                <w:tab w:val="num" w:pos="284"/>
              </w:tabs>
              <w:ind w:left="284" w:hanging="284"/>
              <w:rPr>
                <w:rFonts w:ascii="Arial" w:hAnsi="Arial" w:cs="Arial"/>
              </w:rPr>
            </w:pPr>
            <w:r w:rsidRPr="008C5041">
              <w:rPr>
                <w:rFonts w:ascii="Arial" w:hAnsi="Arial" w:cs="Arial"/>
                <w:color w:val="000000"/>
              </w:rPr>
              <w:t xml:space="preserve">Support improvements to enhance the quality of </w:t>
            </w:r>
            <w:r>
              <w:rPr>
                <w:rFonts w:ascii="Arial" w:hAnsi="Arial" w:cs="Arial"/>
                <w:color w:val="000000"/>
              </w:rPr>
              <w:t>education</w:t>
            </w:r>
            <w:r w:rsidRPr="008C5041">
              <w:rPr>
                <w:rFonts w:ascii="Arial" w:hAnsi="Arial" w:cs="Arial"/>
                <w:color w:val="000000"/>
              </w:rPr>
              <w:t xml:space="preserve"> and </w:t>
            </w:r>
            <w:r>
              <w:rPr>
                <w:rFonts w:ascii="Arial" w:hAnsi="Arial" w:cs="Arial"/>
                <w:color w:val="000000"/>
              </w:rPr>
              <w:t>learner</w:t>
            </w:r>
            <w:r w:rsidRPr="008C5041">
              <w:rPr>
                <w:rFonts w:ascii="Arial" w:hAnsi="Arial" w:cs="Arial"/>
                <w:color w:val="000000"/>
              </w:rPr>
              <w:t xml:space="preserve"> experience</w:t>
            </w:r>
          </w:p>
        </w:tc>
      </w:tr>
    </w:tbl>
    <w:p w14:paraId="24F86E01" w14:textId="77777777" w:rsidR="00600E73" w:rsidRDefault="00600E73">
      <w:pPr>
        <w:rPr>
          <w:rFonts w:ascii="Arial" w:hAnsi="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6201"/>
        <w:gridCol w:w="1297"/>
        <w:gridCol w:w="2922"/>
        <w:gridCol w:w="36"/>
      </w:tblGrid>
      <w:tr w:rsidR="005A0342" w:rsidRPr="00FF71A0" w14:paraId="5A4F3165" w14:textId="77777777" w:rsidTr="0090750B">
        <w:trPr>
          <w:gridBefore w:val="1"/>
          <w:gridAfter w:val="1"/>
          <w:wBefore w:w="34" w:type="dxa"/>
          <w:wAfter w:w="36" w:type="dxa"/>
          <w:trHeight w:val="710"/>
        </w:trPr>
        <w:tc>
          <w:tcPr>
            <w:tcW w:w="10420" w:type="dxa"/>
            <w:gridSpan w:val="3"/>
            <w:tcBorders>
              <w:bottom w:val="single" w:sz="4" w:space="0" w:color="auto"/>
            </w:tcBorders>
            <w:shd w:val="clear" w:color="auto" w:fill="auto"/>
            <w:vAlign w:val="center"/>
          </w:tcPr>
          <w:p w14:paraId="69A0D66E" w14:textId="77777777" w:rsidR="005A0342" w:rsidRPr="00FF71A0" w:rsidRDefault="005A0342" w:rsidP="004E47E9">
            <w:pPr>
              <w:rPr>
                <w:rFonts w:ascii="Arial" w:hAnsi="Arial" w:cs="Arial"/>
                <w:color w:val="000000"/>
              </w:rPr>
            </w:pPr>
            <w:r w:rsidRPr="00FF71A0">
              <w:rPr>
                <w:rFonts w:ascii="Arial" w:hAnsi="Arial" w:cs="Arial"/>
                <w:b/>
                <w:color w:val="000000"/>
              </w:rPr>
              <w:t>4</w:t>
            </w:r>
            <w:r w:rsidRPr="00FF71A0">
              <w:rPr>
                <w:rFonts w:ascii="Arial" w:hAnsi="Arial" w:cs="Arial"/>
                <w:color w:val="000000"/>
              </w:rPr>
              <w:t xml:space="preserve">. </w:t>
            </w:r>
            <w:r w:rsidRPr="00FF71A0">
              <w:rPr>
                <w:rFonts w:ascii="Arial" w:hAnsi="Arial" w:cs="Arial"/>
                <w:b/>
                <w:color w:val="000000"/>
              </w:rPr>
              <w:t>Working Environment</w:t>
            </w:r>
          </w:p>
        </w:tc>
      </w:tr>
      <w:tr w:rsidR="005A0342" w:rsidRPr="00FF71A0" w14:paraId="0D21D4A5" w14:textId="77777777" w:rsidTr="0090750B">
        <w:trPr>
          <w:gridBefore w:val="1"/>
          <w:gridAfter w:val="1"/>
          <w:wBefore w:w="34" w:type="dxa"/>
          <w:wAfter w:w="36" w:type="dxa"/>
        </w:trPr>
        <w:tc>
          <w:tcPr>
            <w:tcW w:w="10420" w:type="dxa"/>
            <w:gridSpan w:val="3"/>
            <w:shd w:val="clear" w:color="auto" w:fill="C0C0C0"/>
          </w:tcPr>
          <w:p w14:paraId="2B26DE10" w14:textId="77777777" w:rsidR="005A0342" w:rsidRPr="00FF71A0" w:rsidRDefault="005A0342" w:rsidP="004E47E9">
            <w:pPr>
              <w:rPr>
                <w:rFonts w:ascii="Arial" w:hAnsi="Arial" w:cs="Arial"/>
                <w:b/>
                <w:color w:val="000000"/>
              </w:rPr>
            </w:pPr>
            <w:r w:rsidRPr="00FF71A0">
              <w:rPr>
                <w:rFonts w:ascii="Arial" w:hAnsi="Arial" w:cs="Arial"/>
                <w:b/>
                <w:color w:val="000000"/>
              </w:rPr>
              <w:t>Physical Demands:</w:t>
            </w:r>
            <w:r w:rsidRPr="00FF71A0">
              <w:rPr>
                <w:rFonts w:ascii="Arial" w:hAnsi="Arial" w:cs="Arial"/>
                <w:color w:val="000000"/>
              </w:rPr>
              <w:t xml:space="preserve"> </w:t>
            </w:r>
          </w:p>
        </w:tc>
      </w:tr>
      <w:tr w:rsidR="005A0342" w:rsidRPr="00174320" w14:paraId="7E2742D0" w14:textId="77777777" w:rsidTr="0090750B">
        <w:trPr>
          <w:gridBefore w:val="1"/>
          <w:gridAfter w:val="1"/>
          <w:wBefore w:w="34" w:type="dxa"/>
          <w:wAfter w:w="36" w:type="dxa"/>
        </w:trPr>
        <w:tc>
          <w:tcPr>
            <w:tcW w:w="10420" w:type="dxa"/>
            <w:gridSpan w:val="3"/>
            <w:shd w:val="clear" w:color="auto" w:fill="FFFFFF"/>
          </w:tcPr>
          <w:p w14:paraId="65E786B2" w14:textId="77777777" w:rsidR="005A0342" w:rsidRPr="00174320" w:rsidRDefault="00E60D30" w:rsidP="004E47E9">
            <w:pPr>
              <w:rPr>
                <w:rFonts w:ascii="Arial" w:hAnsi="Arial" w:cs="Arial"/>
                <w:b/>
              </w:rPr>
            </w:pPr>
            <w:r>
              <w:rPr>
                <w:rFonts w:ascii="Arial" w:hAnsi="Arial" w:cs="Arial"/>
              </w:rPr>
              <w:t>Work requires</w:t>
            </w:r>
            <w:r w:rsidRPr="00314D0C">
              <w:rPr>
                <w:rFonts w:ascii="Arial" w:hAnsi="Arial" w:cs="Arial"/>
              </w:rPr>
              <w:t xml:space="preserve"> </w:t>
            </w:r>
            <w:r>
              <w:rPr>
                <w:rFonts w:ascii="Arial" w:hAnsi="Arial" w:cs="Arial"/>
              </w:rPr>
              <w:t xml:space="preserve">the carrying of small articles of portable equipment </w:t>
            </w:r>
          </w:p>
        </w:tc>
      </w:tr>
      <w:tr w:rsidR="005A0342" w:rsidRPr="00174320" w14:paraId="4C28045A" w14:textId="77777777" w:rsidTr="0090750B">
        <w:trPr>
          <w:gridBefore w:val="1"/>
          <w:gridAfter w:val="1"/>
          <w:wBefore w:w="34" w:type="dxa"/>
          <w:wAfter w:w="36" w:type="dxa"/>
        </w:trPr>
        <w:tc>
          <w:tcPr>
            <w:tcW w:w="10420" w:type="dxa"/>
            <w:gridSpan w:val="3"/>
            <w:shd w:val="clear" w:color="auto" w:fill="C0C0C0"/>
          </w:tcPr>
          <w:p w14:paraId="433B11D6" w14:textId="77777777" w:rsidR="005A0342" w:rsidRPr="00174320" w:rsidRDefault="005A0342" w:rsidP="004E47E9">
            <w:pPr>
              <w:rPr>
                <w:rFonts w:ascii="Arial" w:hAnsi="Arial" w:cs="Arial"/>
                <w:b/>
              </w:rPr>
            </w:pPr>
            <w:r w:rsidRPr="00174320">
              <w:rPr>
                <w:rFonts w:ascii="Arial" w:hAnsi="Arial" w:cs="Arial"/>
                <w:b/>
              </w:rPr>
              <w:t>Working Conditions</w:t>
            </w:r>
            <w:r w:rsidRPr="00174320">
              <w:rPr>
                <w:rFonts w:ascii="Arial" w:hAnsi="Arial" w:cs="Arial"/>
              </w:rPr>
              <w:t xml:space="preserve">: </w:t>
            </w:r>
          </w:p>
        </w:tc>
      </w:tr>
      <w:tr w:rsidR="005A0342" w:rsidRPr="00174320" w14:paraId="2D5D2C62" w14:textId="77777777" w:rsidTr="0090750B">
        <w:trPr>
          <w:gridBefore w:val="1"/>
          <w:gridAfter w:val="1"/>
          <w:wBefore w:w="34" w:type="dxa"/>
          <w:wAfter w:w="36" w:type="dxa"/>
        </w:trPr>
        <w:tc>
          <w:tcPr>
            <w:tcW w:w="10420" w:type="dxa"/>
            <w:gridSpan w:val="3"/>
            <w:shd w:val="clear" w:color="auto" w:fill="FFFFFF"/>
          </w:tcPr>
          <w:p w14:paraId="363BC0B8" w14:textId="6A1A39EA" w:rsidR="005A0342" w:rsidRPr="00174320" w:rsidRDefault="00E60D30" w:rsidP="004E47E9">
            <w:pPr>
              <w:rPr>
                <w:rFonts w:ascii="Arial" w:hAnsi="Arial" w:cs="Arial"/>
                <w:b/>
              </w:rPr>
            </w:pPr>
            <w:r w:rsidRPr="00314D0C">
              <w:rPr>
                <w:rFonts w:ascii="Arial" w:hAnsi="Arial" w:cs="Arial"/>
                <w:szCs w:val="22"/>
              </w:rPr>
              <w:t xml:space="preserve">Work normally performed in </w:t>
            </w:r>
            <w:r w:rsidR="00E354BE">
              <w:rPr>
                <w:rFonts w:ascii="Arial" w:hAnsi="Arial" w:cs="Arial"/>
                <w:szCs w:val="22"/>
              </w:rPr>
              <w:t xml:space="preserve">a </w:t>
            </w:r>
            <w:r>
              <w:rPr>
                <w:rFonts w:ascii="Arial" w:hAnsi="Arial" w:cs="Arial"/>
                <w:szCs w:val="22"/>
              </w:rPr>
              <w:t xml:space="preserve">classroom environment </w:t>
            </w:r>
          </w:p>
        </w:tc>
      </w:tr>
      <w:tr w:rsidR="005A0342" w:rsidRPr="00174320" w14:paraId="46712DB7" w14:textId="77777777" w:rsidTr="0090750B">
        <w:trPr>
          <w:gridBefore w:val="1"/>
          <w:gridAfter w:val="1"/>
          <w:wBefore w:w="34" w:type="dxa"/>
          <w:wAfter w:w="36" w:type="dxa"/>
        </w:trPr>
        <w:tc>
          <w:tcPr>
            <w:tcW w:w="10420" w:type="dxa"/>
            <w:gridSpan w:val="3"/>
            <w:shd w:val="clear" w:color="auto" w:fill="C0C0C0"/>
          </w:tcPr>
          <w:p w14:paraId="6A7C87C3" w14:textId="77777777" w:rsidR="005A0342" w:rsidRPr="00174320" w:rsidRDefault="005A0342" w:rsidP="004E47E9">
            <w:pPr>
              <w:rPr>
                <w:rFonts w:ascii="Arial" w:hAnsi="Arial" w:cs="Arial"/>
                <w:b/>
              </w:rPr>
            </w:pPr>
            <w:r w:rsidRPr="00174320">
              <w:rPr>
                <w:rFonts w:ascii="Arial" w:hAnsi="Arial" w:cs="Arial"/>
                <w:b/>
              </w:rPr>
              <w:t>Work Context</w:t>
            </w:r>
            <w:r w:rsidRPr="00174320">
              <w:rPr>
                <w:rFonts w:ascii="Arial" w:hAnsi="Arial" w:cs="Arial"/>
              </w:rPr>
              <w:t xml:space="preserve">: </w:t>
            </w:r>
          </w:p>
        </w:tc>
      </w:tr>
      <w:tr w:rsidR="005A0342" w:rsidRPr="00174320" w14:paraId="613CD517" w14:textId="77777777" w:rsidTr="0090750B">
        <w:trPr>
          <w:gridBefore w:val="1"/>
          <w:gridAfter w:val="1"/>
          <w:wBefore w:w="34" w:type="dxa"/>
          <w:wAfter w:w="36" w:type="dxa"/>
        </w:trPr>
        <w:tc>
          <w:tcPr>
            <w:tcW w:w="10420" w:type="dxa"/>
            <w:gridSpan w:val="3"/>
            <w:shd w:val="clear" w:color="auto" w:fill="FFFFFF"/>
          </w:tcPr>
          <w:p w14:paraId="5CD09DC8" w14:textId="77777777" w:rsidR="00E354BE" w:rsidRDefault="00E354BE" w:rsidP="00E354BE">
            <w:r>
              <w:rPr>
                <w:rFonts w:ascii="Arial" w:hAnsi="Arial" w:cs="Arial"/>
              </w:rPr>
              <w:t xml:space="preserve">Regular contact with learners on </w:t>
            </w:r>
            <w:r w:rsidRPr="00214ABC">
              <w:rPr>
                <w:rFonts w:ascii="Arial" w:hAnsi="Arial" w:cs="Arial"/>
              </w:rPr>
              <w:t>highly sensitive</w:t>
            </w:r>
            <w:r>
              <w:rPr>
                <w:rFonts w:ascii="Arial" w:hAnsi="Arial" w:cs="Arial"/>
              </w:rPr>
              <w:t>, safeguarding, personal and/or</w:t>
            </w:r>
            <w:r w:rsidRPr="00214ABC">
              <w:rPr>
                <w:rFonts w:ascii="Arial" w:hAnsi="Arial" w:cs="Arial"/>
              </w:rPr>
              <w:t xml:space="preserve"> emotive</w:t>
            </w:r>
            <w:r>
              <w:rPr>
                <w:rFonts w:ascii="Arial" w:hAnsi="Arial" w:cs="Arial"/>
              </w:rPr>
              <w:t xml:space="preserve"> matters, e.g. domestic violence, child sexual exploitation means there is a</w:t>
            </w:r>
            <w:r w:rsidRPr="00E24CDB">
              <w:rPr>
                <w:rFonts w:ascii="Arial" w:hAnsi="Arial" w:cs="Arial"/>
              </w:rPr>
              <w:t xml:space="preserve"> </w:t>
            </w:r>
            <w:r>
              <w:rPr>
                <w:rFonts w:ascii="Arial" w:hAnsi="Arial" w:cs="Arial"/>
              </w:rPr>
              <w:t xml:space="preserve">high </w:t>
            </w:r>
            <w:r w:rsidRPr="00E24CDB">
              <w:rPr>
                <w:rFonts w:ascii="Arial" w:hAnsi="Arial" w:cs="Arial"/>
              </w:rPr>
              <w:t xml:space="preserve">risk </w:t>
            </w:r>
            <w:r>
              <w:rPr>
                <w:rFonts w:ascii="Arial" w:hAnsi="Arial" w:cs="Arial"/>
              </w:rPr>
              <w:t xml:space="preserve">to the post holder </w:t>
            </w:r>
            <w:r w:rsidRPr="00E24CDB">
              <w:rPr>
                <w:rFonts w:ascii="Arial" w:hAnsi="Arial" w:cs="Arial"/>
              </w:rPr>
              <w:t xml:space="preserve">associated with responding </w:t>
            </w:r>
            <w:r>
              <w:rPr>
                <w:rFonts w:ascii="Arial" w:hAnsi="Arial" w:cs="Arial"/>
              </w:rPr>
              <w:t>to these complex and emotive issues on a daily basis. Exposed to verbal abuse from learners.</w:t>
            </w:r>
          </w:p>
          <w:p w14:paraId="7EF39234" w14:textId="78B1ECA6" w:rsidR="005A0342" w:rsidRPr="00174320" w:rsidRDefault="005A0342" w:rsidP="004E47E9">
            <w:pPr>
              <w:rPr>
                <w:rFonts w:ascii="Arial" w:hAnsi="Arial" w:cs="Arial"/>
                <w:b/>
              </w:rPr>
            </w:pPr>
          </w:p>
        </w:tc>
      </w:tr>
      <w:tr w:rsidR="0090750B" w:rsidRPr="0090750B" w14:paraId="6F0CFF3C" w14:textId="77777777" w:rsidTr="0090750B">
        <w:tc>
          <w:tcPr>
            <w:tcW w:w="6235" w:type="dxa"/>
            <w:gridSpan w:val="2"/>
            <w:tcBorders>
              <w:top w:val="single" w:sz="4" w:space="0" w:color="auto"/>
              <w:left w:val="single" w:sz="4" w:space="0" w:color="auto"/>
              <w:bottom w:val="single" w:sz="4" w:space="0" w:color="auto"/>
              <w:right w:val="single" w:sz="4" w:space="0" w:color="auto"/>
            </w:tcBorders>
            <w:vAlign w:val="center"/>
            <w:hideMark/>
          </w:tcPr>
          <w:p w14:paraId="75C7CB76" w14:textId="77777777" w:rsidR="0090750B" w:rsidRPr="0090750B" w:rsidRDefault="0090750B" w:rsidP="0090750B">
            <w:pPr>
              <w:rPr>
                <w:rFonts w:ascii="Arial" w:hAnsi="Arial" w:cs="Arial"/>
              </w:rPr>
            </w:pPr>
            <w:r w:rsidRPr="0090750B">
              <w:rPr>
                <w:rFonts w:ascii="Arial" w:hAnsi="Arial" w:cs="Arial"/>
                <w:b/>
              </w:rPr>
              <w:t>5. Role Specification</w:t>
            </w:r>
          </w:p>
        </w:tc>
        <w:tc>
          <w:tcPr>
            <w:tcW w:w="1297" w:type="dxa"/>
            <w:tcBorders>
              <w:top w:val="single" w:sz="4" w:space="0" w:color="auto"/>
              <w:left w:val="single" w:sz="4" w:space="0" w:color="auto"/>
              <w:bottom w:val="single" w:sz="4" w:space="0" w:color="auto"/>
              <w:right w:val="single" w:sz="4" w:space="0" w:color="auto"/>
            </w:tcBorders>
            <w:hideMark/>
          </w:tcPr>
          <w:p w14:paraId="0CD57497" w14:textId="77777777" w:rsidR="0090750B" w:rsidRPr="0090750B" w:rsidRDefault="0090750B" w:rsidP="0090750B">
            <w:pPr>
              <w:jc w:val="center"/>
              <w:rPr>
                <w:rFonts w:ascii="Arial" w:hAnsi="Arial" w:cs="Arial"/>
                <w:b/>
              </w:rPr>
            </w:pPr>
            <w:r w:rsidRPr="0090750B">
              <w:rPr>
                <w:rFonts w:ascii="Arial" w:hAnsi="Arial" w:cs="Arial"/>
                <w:b/>
              </w:rPr>
              <w:t>Essential or Desirable</w:t>
            </w:r>
          </w:p>
        </w:tc>
        <w:tc>
          <w:tcPr>
            <w:tcW w:w="2958" w:type="dxa"/>
            <w:gridSpan w:val="2"/>
            <w:tcBorders>
              <w:top w:val="single" w:sz="4" w:space="0" w:color="auto"/>
              <w:left w:val="single" w:sz="4" w:space="0" w:color="auto"/>
              <w:bottom w:val="single" w:sz="4" w:space="0" w:color="auto"/>
              <w:right w:val="single" w:sz="4" w:space="0" w:color="auto"/>
            </w:tcBorders>
            <w:hideMark/>
          </w:tcPr>
          <w:p w14:paraId="73E68F1B" w14:textId="77777777" w:rsidR="0090750B" w:rsidRPr="0090750B" w:rsidRDefault="0090750B" w:rsidP="0090750B">
            <w:pPr>
              <w:jc w:val="center"/>
              <w:rPr>
                <w:rFonts w:ascii="Arial" w:hAnsi="Arial" w:cs="Arial"/>
                <w:b/>
              </w:rPr>
            </w:pPr>
            <w:r w:rsidRPr="0090750B">
              <w:rPr>
                <w:rFonts w:ascii="Arial" w:hAnsi="Arial" w:cs="Arial"/>
                <w:b/>
              </w:rPr>
              <w:t>Assessment Method *</w:t>
            </w:r>
          </w:p>
        </w:tc>
      </w:tr>
      <w:tr w:rsidR="0090750B" w:rsidRPr="0090750B" w14:paraId="3C63FAB8" w14:textId="77777777" w:rsidTr="0090750B">
        <w:tc>
          <w:tcPr>
            <w:tcW w:w="10490"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60A88786" w14:textId="77777777" w:rsidR="0090750B" w:rsidRPr="0090750B" w:rsidRDefault="0090750B" w:rsidP="0090750B">
            <w:pPr>
              <w:rPr>
                <w:rFonts w:ascii="Arial" w:hAnsi="Arial" w:cs="Arial"/>
              </w:rPr>
            </w:pPr>
            <w:r w:rsidRPr="0090750B">
              <w:rPr>
                <w:rFonts w:ascii="Arial" w:hAnsi="Arial" w:cs="Arial"/>
                <w:b/>
                <w:szCs w:val="22"/>
              </w:rPr>
              <w:t>Demonstrates a proven track record of undertaking a range of advanced activities and experience in:</w:t>
            </w:r>
          </w:p>
        </w:tc>
      </w:tr>
      <w:tr w:rsidR="00E354BE" w:rsidRPr="0090750B" w14:paraId="7C84FD2E" w14:textId="77777777" w:rsidTr="002569A4">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9632EB" w14:textId="590F4BD9" w:rsidR="00E354BE" w:rsidRPr="00E354BE" w:rsidRDefault="00E354BE" w:rsidP="00E354BE">
            <w:pPr>
              <w:numPr>
                <w:ilvl w:val="0"/>
                <w:numId w:val="43"/>
              </w:numPr>
              <w:ind w:left="284" w:hanging="284"/>
              <w:rPr>
                <w:rFonts w:ascii="Arial" w:hAnsi="Arial" w:cs="Arial"/>
                <w:color w:val="000000"/>
              </w:rPr>
            </w:pPr>
            <w:r w:rsidRPr="008C5041">
              <w:rPr>
                <w:rFonts w:ascii="Arial" w:hAnsi="Arial" w:cs="Arial"/>
                <w:color w:val="000000"/>
              </w:rPr>
              <w:t xml:space="preserve">Building and maintaining effective relationships with </w:t>
            </w:r>
            <w:r>
              <w:rPr>
                <w:rFonts w:ascii="Arial" w:hAnsi="Arial" w:cs="Arial"/>
                <w:color w:val="000000"/>
              </w:rPr>
              <w:t xml:space="preserve">learners, Teaching Assistants, parents and carers, </w:t>
            </w:r>
            <w:r w:rsidRPr="008C5041">
              <w:rPr>
                <w:rFonts w:ascii="Arial" w:hAnsi="Arial" w:cs="Arial"/>
                <w:color w:val="000000"/>
              </w:rPr>
              <w:t>multi-agency partner organisations</w:t>
            </w:r>
            <w:r>
              <w:rPr>
                <w:rFonts w:ascii="Arial" w:hAnsi="Arial" w:cs="Arial"/>
                <w:color w:val="000000"/>
              </w:rPr>
              <w:t xml:space="preserve"> including schools, academies and other stakeholders</w:t>
            </w:r>
          </w:p>
        </w:tc>
        <w:tc>
          <w:tcPr>
            <w:tcW w:w="1297" w:type="dxa"/>
            <w:tcBorders>
              <w:top w:val="single" w:sz="4" w:space="0" w:color="auto"/>
              <w:left w:val="single" w:sz="4" w:space="0" w:color="auto"/>
              <w:bottom w:val="single" w:sz="4" w:space="0" w:color="auto"/>
              <w:right w:val="single" w:sz="4" w:space="0" w:color="auto"/>
            </w:tcBorders>
            <w:hideMark/>
          </w:tcPr>
          <w:p w14:paraId="372C458D" w14:textId="77777777" w:rsidR="00E354BE" w:rsidRPr="0090750B" w:rsidRDefault="00E354BE" w:rsidP="00E354BE">
            <w:pPr>
              <w:jc w:val="center"/>
              <w:rPr>
                <w:rFonts w:ascii="Arial" w:hAnsi="Arial" w:cs="Arial"/>
              </w:rPr>
            </w:pPr>
            <w:r w:rsidRPr="0090750B">
              <w:rPr>
                <w:rFonts w:ascii="Arial" w:hAnsi="Arial" w:cs="Arial"/>
              </w:rPr>
              <w:t>E</w:t>
            </w:r>
            <w:r w:rsidRPr="0090750B">
              <w:rPr>
                <w:rFonts w:ascii="Arial" w:hAnsi="Arial" w:cs="Arial"/>
              </w:rPr>
              <w:br/>
            </w:r>
          </w:p>
        </w:tc>
        <w:tc>
          <w:tcPr>
            <w:tcW w:w="2958" w:type="dxa"/>
            <w:gridSpan w:val="2"/>
            <w:tcBorders>
              <w:top w:val="single" w:sz="4" w:space="0" w:color="auto"/>
              <w:left w:val="single" w:sz="4" w:space="0" w:color="auto"/>
              <w:bottom w:val="single" w:sz="4" w:space="0" w:color="auto"/>
              <w:right w:val="single" w:sz="4" w:space="0" w:color="auto"/>
            </w:tcBorders>
            <w:hideMark/>
          </w:tcPr>
          <w:p w14:paraId="38750671" w14:textId="77777777" w:rsidR="00E354BE" w:rsidRPr="0090750B" w:rsidRDefault="00E354BE" w:rsidP="00E354BE">
            <w:pPr>
              <w:jc w:val="center"/>
              <w:rPr>
                <w:rFonts w:ascii="Arial" w:hAnsi="Arial" w:cs="Arial"/>
              </w:rPr>
            </w:pPr>
            <w:r w:rsidRPr="0090750B">
              <w:rPr>
                <w:rFonts w:ascii="Arial" w:hAnsi="Arial" w:cs="Arial"/>
              </w:rPr>
              <w:t>A/I</w:t>
            </w:r>
          </w:p>
        </w:tc>
      </w:tr>
      <w:tr w:rsidR="00E354BE" w:rsidRPr="0090750B" w14:paraId="000B199F" w14:textId="77777777" w:rsidTr="002569A4">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F1CFA4" w14:textId="13B98FDE" w:rsidR="00E354BE" w:rsidRPr="0090750B" w:rsidRDefault="00E354BE" w:rsidP="00E354BE">
            <w:pPr>
              <w:numPr>
                <w:ilvl w:val="0"/>
                <w:numId w:val="37"/>
              </w:numPr>
              <w:tabs>
                <w:tab w:val="num" w:pos="284"/>
              </w:tabs>
              <w:ind w:left="284" w:hanging="284"/>
              <w:jc w:val="both"/>
              <w:rPr>
                <w:rFonts w:ascii="Arial" w:hAnsi="Arial" w:cs="Arial"/>
              </w:rPr>
            </w:pPr>
            <w:r>
              <w:rPr>
                <w:rFonts w:ascii="Arial" w:hAnsi="Arial" w:cs="Arial"/>
              </w:rPr>
              <w:t>Quality first teaching, learning and assessment</w:t>
            </w:r>
          </w:p>
        </w:tc>
        <w:tc>
          <w:tcPr>
            <w:tcW w:w="1297" w:type="dxa"/>
            <w:tcBorders>
              <w:top w:val="single" w:sz="4" w:space="0" w:color="auto"/>
              <w:left w:val="single" w:sz="4" w:space="0" w:color="auto"/>
              <w:bottom w:val="single" w:sz="4" w:space="0" w:color="auto"/>
              <w:right w:val="single" w:sz="4" w:space="0" w:color="auto"/>
            </w:tcBorders>
            <w:hideMark/>
          </w:tcPr>
          <w:p w14:paraId="1BB778DC" w14:textId="77777777" w:rsidR="00E354BE" w:rsidRPr="0090750B" w:rsidRDefault="00E354BE" w:rsidP="00E354BE">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68A43ED3" w14:textId="77777777" w:rsidR="00E354BE" w:rsidRPr="0090750B" w:rsidRDefault="00E354BE" w:rsidP="00E354BE">
            <w:pPr>
              <w:jc w:val="center"/>
              <w:rPr>
                <w:rFonts w:ascii="Arial" w:hAnsi="Arial" w:cs="Arial"/>
              </w:rPr>
            </w:pPr>
            <w:r w:rsidRPr="0090750B">
              <w:rPr>
                <w:rFonts w:ascii="Arial" w:hAnsi="Arial" w:cs="Arial"/>
              </w:rPr>
              <w:t>A/I</w:t>
            </w:r>
          </w:p>
        </w:tc>
      </w:tr>
      <w:tr w:rsidR="00E354BE" w:rsidRPr="0090750B" w14:paraId="55EE799A" w14:textId="77777777" w:rsidTr="002569A4">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E28AA1" w14:textId="058EFD54" w:rsidR="00E354BE" w:rsidRPr="0090750B" w:rsidRDefault="00E354BE" w:rsidP="00E354BE">
            <w:pPr>
              <w:numPr>
                <w:ilvl w:val="0"/>
                <w:numId w:val="37"/>
              </w:numPr>
              <w:tabs>
                <w:tab w:val="num" w:pos="284"/>
              </w:tabs>
              <w:ind w:left="284" w:hanging="284"/>
              <w:jc w:val="both"/>
              <w:rPr>
                <w:rFonts w:ascii="Arial" w:hAnsi="Arial" w:cs="Arial"/>
              </w:rPr>
            </w:pPr>
            <w:r>
              <w:rPr>
                <w:rFonts w:ascii="Arial" w:hAnsi="Arial" w:cs="Arial"/>
              </w:rPr>
              <w:t>Working with learners with special educational needs and/or disabilities; and/or barriers such as English as an additional language</w:t>
            </w:r>
          </w:p>
        </w:tc>
        <w:tc>
          <w:tcPr>
            <w:tcW w:w="1297" w:type="dxa"/>
            <w:tcBorders>
              <w:top w:val="single" w:sz="4" w:space="0" w:color="auto"/>
              <w:left w:val="single" w:sz="4" w:space="0" w:color="auto"/>
              <w:bottom w:val="single" w:sz="4" w:space="0" w:color="auto"/>
              <w:right w:val="single" w:sz="4" w:space="0" w:color="auto"/>
            </w:tcBorders>
            <w:hideMark/>
          </w:tcPr>
          <w:p w14:paraId="41ED203A" w14:textId="77777777" w:rsidR="00E354BE" w:rsidRPr="0090750B" w:rsidRDefault="00E354BE" w:rsidP="00E354BE">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40FA1B1A" w14:textId="77777777" w:rsidR="00E354BE" w:rsidRPr="0090750B" w:rsidRDefault="00E354BE" w:rsidP="00E354BE">
            <w:pPr>
              <w:jc w:val="center"/>
              <w:rPr>
                <w:rFonts w:ascii="Arial" w:hAnsi="Arial" w:cs="Arial"/>
              </w:rPr>
            </w:pPr>
            <w:r w:rsidRPr="0090750B">
              <w:rPr>
                <w:rFonts w:ascii="Arial" w:hAnsi="Arial" w:cs="Arial"/>
              </w:rPr>
              <w:t>A</w:t>
            </w:r>
          </w:p>
        </w:tc>
      </w:tr>
      <w:tr w:rsidR="0090750B" w:rsidRPr="0090750B" w14:paraId="1EBAFF5F" w14:textId="77777777" w:rsidTr="0090750B">
        <w:tc>
          <w:tcPr>
            <w:tcW w:w="10490"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38BBFBE3" w14:textId="77777777" w:rsidR="0090750B" w:rsidRPr="0090750B" w:rsidRDefault="0090750B" w:rsidP="0090750B">
            <w:pPr>
              <w:rPr>
                <w:rFonts w:ascii="Arial" w:hAnsi="Arial" w:cs="Arial"/>
              </w:rPr>
            </w:pPr>
            <w:r w:rsidRPr="0090750B">
              <w:rPr>
                <w:rFonts w:ascii="Arial" w:hAnsi="Arial" w:cs="Arial"/>
                <w:b/>
                <w:szCs w:val="22"/>
              </w:rPr>
              <w:t>Demonstrates a detailed knowledge of:</w:t>
            </w:r>
          </w:p>
        </w:tc>
      </w:tr>
      <w:tr w:rsidR="00E354BE" w:rsidRPr="0090750B" w14:paraId="494812BE" w14:textId="77777777" w:rsidTr="00F15D4F">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E39311" w14:textId="7FD9EBB8" w:rsidR="00E354BE" w:rsidRPr="0090750B" w:rsidRDefault="00E354BE" w:rsidP="00E354BE">
            <w:pPr>
              <w:numPr>
                <w:ilvl w:val="0"/>
                <w:numId w:val="37"/>
              </w:numPr>
              <w:tabs>
                <w:tab w:val="num" w:pos="284"/>
              </w:tabs>
              <w:ind w:left="284" w:hanging="284"/>
              <w:jc w:val="both"/>
              <w:rPr>
                <w:rFonts w:ascii="Arial" w:hAnsi="Arial" w:cs="Arial"/>
              </w:rPr>
            </w:pPr>
            <w:r w:rsidRPr="002307CA">
              <w:rPr>
                <w:rFonts w:ascii="Arial" w:hAnsi="Arial" w:cs="Arial"/>
              </w:rPr>
              <w:t xml:space="preserve">Practical application of statutory and regulatory frameworks relevant to </w:t>
            </w:r>
            <w:r w:rsidR="00047453">
              <w:rPr>
                <w:rFonts w:ascii="Arial" w:hAnsi="Arial" w:cs="Arial"/>
              </w:rPr>
              <w:t xml:space="preserve">subject </w:t>
            </w:r>
            <w:r w:rsidRPr="002307CA">
              <w:rPr>
                <w:rFonts w:ascii="Arial" w:hAnsi="Arial" w:cs="Arial"/>
              </w:rPr>
              <w:t>specialism</w:t>
            </w:r>
          </w:p>
        </w:tc>
        <w:tc>
          <w:tcPr>
            <w:tcW w:w="1297" w:type="dxa"/>
            <w:tcBorders>
              <w:top w:val="single" w:sz="4" w:space="0" w:color="auto"/>
              <w:left w:val="single" w:sz="4" w:space="0" w:color="auto"/>
              <w:bottom w:val="single" w:sz="4" w:space="0" w:color="auto"/>
              <w:right w:val="single" w:sz="4" w:space="0" w:color="auto"/>
            </w:tcBorders>
            <w:hideMark/>
          </w:tcPr>
          <w:p w14:paraId="638DA573" w14:textId="77777777" w:rsidR="00E354BE" w:rsidRPr="0090750B" w:rsidRDefault="00E354BE" w:rsidP="00E354BE">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4C112869" w14:textId="77777777" w:rsidR="00E354BE" w:rsidRPr="0090750B" w:rsidRDefault="00E354BE" w:rsidP="00E354BE">
            <w:pPr>
              <w:jc w:val="center"/>
              <w:rPr>
                <w:rFonts w:ascii="Arial" w:hAnsi="Arial" w:cs="Arial"/>
              </w:rPr>
            </w:pPr>
            <w:r w:rsidRPr="0090750B">
              <w:rPr>
                <w:rFonts w:ascii="Arial" w:hAnsi="Arial" w:cs="Arial"/>
              </w:rPr>
              <w:t>A/I</w:t>
            </w:r>
          </w:p>
        </w:tc>
      </w:tr>
      <w:tr w:rsidR="00E354BE" w:rsidRPr="0090750B" w14:paraId="7389DBF3" w14:textId="77777777" w:rsidTr="00F15D4F">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03F19D" w14:textId="65BB68D6" w:rsidR="00E354BE" w:rsidRPr="0090750B" w:rsidRDefault="00E354BE" w:rsidP="00E354BE">
            <w:pPr>
              <w:numPr>
                <w:ilvl w:val="0"/>
                <w:numId w:val="38"/>
              </w:numPr>
              <w:tabs>
                <w:tab w:val="num" w:pos="284"/>
              </w:tabs>
              <w:ind w:left="284" w:hanging="284"/>
              <w:jc w:val="both"/>
              <w:rPr>
                <w:rFonts w:ascii="Arial" w:hAnsi="Arial" w:cs="Arial"/>
              </w:rPr>
            </w:pPr>
            <w:r w:rsidRPr="0091205C">
              <w:rPr>
                <w:rFonts w:ascii="Arial" w:hAnsi="Arial" w:cs="Arial"/>
              </w:rPr>
              <w:t>Codes of practice and operating procedures both general and service specific e</w:t>
            </w:r>
            <w:r>
              <w:rPr>
                <w:rFonts w:ascii="Arial" w:hAnsi="Arial" w:cs="Arial"/>
              </w:rPr>
              <w:t>.</w:t>
            </w:r>
            <w:r w:rsidRPr="0091205C">
              <w:rPr>
                <w:rFonts w:ascii="Arial" w:hAnsi="Arial" w:cs="Arial"/>
              </w:rPr>
              <w:t>g</w:t>
            </w:r>
            <w:r>
              <w:rPr>
                <w:rFonts w:ascii="Arial" w:hAnsi="Arial" w:cs="Arial"/>
              </w:rPr>
              <w:t xml:space="preserve">. safeguarding, transporting of learners, </w:t>
            </w:r>
            <w:r w:rsidRPr="0091205C">
              <w:rPr>
                <w:rFonts w:ascii="Arial" w:hAnsi="Arial" w:cs="Arial"/>
              </w:rPr>
              <w:t xml:space="preserve">data protection, </w:t>
            </w:r>
            <w:r w:rsidRPr="0091205C">
              <w:rPr>
                <w:rFonts w:ascii="Arial" w:hAnsi="Arial" w:cs="Arial"/>
              </w:rPr>
              <w:lastRenderedPageBreak/>
              <w:t xml:space="preserve">confidentiality, information security  </w:t>
            </w:r>
          </w:p>
        </w:tc>
        <w:tc>
          <w:tcPr>
            <w:tcW w:w="1297" w:type="dxa"/>
            <w:tcBorders>
              <w:top w:val="single" w:sz="4" w:space="0" w:color="auto"/>
              <w:left w:val="single" w:sz="4" w:space="0" w:color="auto"/>
              <w:bottom w:val="single" w:sz="4" w:space="0" w:color="auto"/>
              <w:right w:val="single" w:sz="4" w:space="0" w:color="auto"/>
            </w:tcBorders>
            <w:hideMark/>
          </w:tcPr>
          <w:p w14:paraId="4B591822" w14:textId="77777777" w:rsidR="00E354BE" w:rsidRPr="0090750B" w:rsidRDefault="00E354BE" w:rsidP="00E354BE">
            <w:pPr>
              <w:jc w:val="center"/>
              <w:rPr>
                <w:rFonts w:ascii="Arial" w:hAnsi="Arial" w:cs="Arial"/>
              </w:rPr>
            </w:pPr>
            <w:r w:rsidRPr="0090750B">
              <w:rPr>
                <w:rFonts w:ascii="Arial" w:hAnsi="Arial" w:cs="Arial"/>
              </w:rPr>
              <w:lastRenderedPageBreak/>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33FFB32F" w14:textId="77777777" w:rsidR="00E354BE" w:rsidRPr="0090750B" w:rsidRDefault="00E354BE" w:rsidP="00E354BE">
            <w:pPr>
              <w:jc w:val="center"/>
              <w:rPr>
                <w:rFonts w:ascii="Arial" w:hAnsi="Arial" w:cs="Arial"/>
              </w:rPr>
            </w:pPr>
            <w:r w:rsidRPr="0090750B">
              <w:rPr>
                <w:rFonts w:ascii="Arial" w:hAnsi="Arial" w:cs="Arial"/>
              </w:rPr>
              <w:t>A/I</w:t>
            </w:r>
          </w:p>
        </w:tc>
      </w:tr>
      <w:tr w:rsidR="00E354BE" w:rsidRPr="0090750B" w14:paraId="3E8C4708" w14:textId="77777777" w:rsidTr="00F15D4F">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7FD3B" w14:textId="7BAA511F" w:rsidR="00E354BE" w:rsidRPr="0090750B" w:rsidRDefault="00E354BE" w:rsidP="00E354BE">
            <w:pPr>
              <w:numPr>
                <w:ilvl w:val="0"/>
                <w:numId w:val="37"/>
              </w:numPr>
              <w:tabs>
                <w:tab w:val="num" w:pos="284"/>
              </w:tabs>
              <w:ind w:left="284" w:hanging="284"/>
              <w:jc w:val="both"/>
              <w:rPr>
                <w:rFonts w:ascii="Arial" w:hAnsi="Arial" w:cs="Arial"/>
              </w:rPr>
            </w:pPr>
            <w:r w:rsidRPr="002307CA">
              <w:rPr>
                <w:rFonts w:ascii="Arial" w:hAnsi="Arial" w:cs="Arial"/>
              </w:rPr>
              <w:t>Equality and diversity principles</w:t>
            </w:r>
          </w:p>
        </w:tc>
        <w:tc>
          <w:tcPr>
            <w:tcW w:w="1297" w:type="dxa"/>
            <w:tcBorders>
              <w:top w:val="single" w:sz="4" w:space="0" w:color="auto"/>
              <w:left w:val="single" w:sz="4" w:space="0" w:color="auto"/>
              <w:bottom w:val="single" w:sz="4" w:space="0" w:color="auto"/>
              <w:right w:val="single" w:sz="4" w:space="0" w:color="auto"/>
            </w:tcBorders>
            <w:hideMark/>
          </w:tcPr>
          <w:p w14:paraId="354A6EF7" w14:textId="77777777" w:rsidR="00E354BE" w:rsidRPr="0090750B" w:rsidRDefault="00E354BE" w:rsidP="00E354BE">
            <w:pPr>
              <w:jc w:val="center"/>
              <w:rPr>
                <w:rFonts w:ascii="Arial" w:hAnsi="Arial" w:cs="Arial"/>
              </w:rPr>
            </w:pPr>
            <w:r w:rsidRPr="0090750B">
              <w:rPr>
                <w:rFonts w:ascii="Arial" w:hAnsi="Arial" w:cs="Arial"/>
              </w:rPr>
              <w:t>D</w:t>
            </w:r>
          </w:p>
        </w:tc>
        <w:tc>
          <w:tcPr>
            <w:tcW w:w="2958" w:type="dxa"/>
            <w:gridSpan w:val="2"/>
            <w:tcBorders>
              <w:top w:val="single" w:sz="4" w:space="0" w:color="auto"/>
              <w:left w:val="single" w:sz="4" w:space="0" w:color="auto"/>
              <w:bottom w:val="single" w:sz="4" w:space="0" w:color="auto"/>
              <w:right w:val="single" w:sz="4" w:space="0" w:color="auto"/>
            </w:tcBorders>
            <w:hideMark/>
          </w:tcPr>
          <w:p w14:paraId="038FCBDB" w14:textId="77777777" w:rsidR="00E354BE" w:rsidRPr="0090750B" w:rsidRDefault="00E354BE" w:rsidP="00E354BE">
            <w:pPr>
              <w:jc w:val="center"/>
              <w:rPr>
                <w:rFonts w:ascii="Arial" w:hAnsi="Arial" w:cs="Arial"/>
              </w:rPr>
            </w:pPr>
            <w:r w:rsidRPr="0090750B">
              <w:rPr>
                <w:rFonts w:ascii="Arial" w:hAnsi="Arial" w:cs="Arial"/>
              </w:rPr>
              <w:t>A/I</w:t>
            </w:r>
          </w:p>
        </w:tc>
      </w:tr>
      <w:tr w:rsidR="00E354BE" w:rsidRPr="0090750B" w14:paraId="06F91FCF" w14:textId="77777777" w:rsidTr="00F15D4F">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8DD9C5" w14:textId="548C30FA" w:rsidR="00E354BE" w:rsidRPr="0090750B" w:rsidRDefault="00E354BE" w:rsidP="00E354BE">
            <w:pPr>
              <w:numPr>
                <w:ilvl w:val="0"/>
                <w:numId w:val="38"/>
              </w:numPr>
              <w:tabs>
                <w:tab w:val="num" w:pos="284"/>
              </w:tabs>
              <w:ind w:left="284" w:hanging="284"/>
              <w:jc w:val="both"/>
              <w:rPr>
                <w:rFonts w:ascii="Arial" w:hAnsi="Arial" w:cs="Arial"/>
              </w:rPr>
            </w:pPr>
            <w:r>
              <w:rPr>
                <w:rFonts w:ascii="Arial" w:hAnsi="Arial" w:cs="Arial"/>
              </w:rPr>
              <w:t>Learning4life-GY</w:t>
            </w:r>
            <w:r w:rsidRPr="002307CA">
              <w:rPr>
                <w:rFonts w:ascii="Arial" w:hAnsi="Arial" w:cs="Arial"/>
              </w:rPr>
              <w:t>’s values framework</w:t>
            </w:r>
          </w:p>
        </w:tc>
        <w:tc>
          <w:tcPr>
            <w:tcW w:w="1297" w:type="dxa"/>
            <w:tcBorders>
              <w:top w:val="single" w:sz="4" w:space="0" w:color="auto"/>
              <w:left w:val="single" w:sz="4" w:space="0" w:color="auto"/>
              <w:bottom w:val="single" w:sz="4" w:space="0" w:color="auto"/>
              <w:right w:val="single" w:sz="4" w:space="0" w:color="auto"/>
            </w:tcBorders>
            <w:hideMark/>
          </w:tcPr>
          <w:p w14:paraId="2AE82892" w14:textId="77777777" w:rsidR="00E354BE" w:rsidRPr="0090750B" w:rsidRDefault="00E354BE" w:rsidP="00E354BE">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27691FE3" w14:textId="77777777" w:rsidR="00E354BE" w:rsidRPr="0090750B" w:rsidRDefault="00E354BE" w:rsidP="00E354BE">
            <w:pPr>
              <w:jc w:val="center"/>
              <w:rPr>
                <w:rFonts w:ascii="Arial" w:hAnsi="Arial" w:cs="Arial"/>
              </w:rPr>
            </w:pPr>
            <w:r w:rsidRPr="0090750B">
              <w:rPr>
                <w:rFonts w:ascii="Arial" w:hAnsi="Arial" w:cs="Arial"/>
              </w:rPr>
              <w:t>A/I</w:t>
            </w:r>
          </w:p>
        </w:tc>
      </w:tr>
      <w:tr w:rsidR="00E354BE" w:rsidRPr="0090750B" w14:paraId="2A4E0E00" w14:textId="77777777" w:rsidTr="00F15D4F">
        <w:tc>
          <w:tcPr>
            <w:tcW w:w="6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460199" w14:textId="26C8F9D1" w:rsidR="00E354BE" w:rsidRPr="0090750B" w:rsidRDefault="00E354BE" w:rsidP="00E354BE">
            <w:pPr>
              <w:numPr>
                <w:ilvl w:val="0"/>
                <w:numId w:val="37"/>
              </w:numPr>
              <w:tabs>
                <w:tab w:val="num" w:pos="284"/>
              </w:tabs>
              <w:ind w:left="284" w:hanging="284"/>
              <w:jc w:val="both"/>
              <w:rPr>
                <w:rFonts w:ascii="Arial" w:hAnsi="Arial" w:cs="Arial"/>
              </w:rPr>
            </w:pPr>
            <w:r w:rsidRPr="002307CA">
              <w:rPr>
                <w:rFonts w:ascii="Arial" w:hAnsi="Arial" w:cs="Arial"/>
              </w:rPr>
              <w:t>Principles of effective stakeholder engagement</w:t>
            </w:r>
          </w:p>
        </w:tc>
        <w:tc>
          <w:tcPr>
            <w:tcW w:w="1297" w:type="dxa"/>
            <w:tcBorders>
              <w:top w:val="single" w:sz="4" w:space="0" w:color="auto"/>
              <w:left w:val="single" w:sz="4" w:space="0" w:color="auto"/>
              <w:bottom w:val="single" w:sz="4" w:space="0" w:color="auto"/>
              <w:right w:val="single" w:sz="4" w:space="0" w:color="auto"/>
            </w:tcBorders>
            <w:hideMark/>
          </w:tcPr>
          <w:p w14:paraId="7EB8034D" w14:textId="77777777" w:rsidR="00E354BE" w:rsidRPr="0090750B" w:rsidRDefault="00E354BE" w:rsidP="00E354BE">
            <w:pPr>
              <w:jc w:val="center"/>
              <w:rPr>
                <w:rFonts w:ascii="Arial" w:hAnsi="Arial" w:cs="Arial"/>
              </w:rPr>
            </w:pPr>
            <w:r w:rsidRPr="0090750B">
              <w:rPr>
                <w:rFonts w:ascii="Arial" w:hAnsi="Arial" w:cs="Arial"/>
              </w:rPr>
              <w:t>D</w:t>
            </w:r>
          </w:p>
        </w:tc>
        <w:tc>
          <w:tcPr>
            <w:tcW w:w="2958" w:type="dxa"/>
            <w:gridSpan w:val="2"/>
            <w:tcBorders>
              <w:top w:val="single" w:sz="4" w:space="0" w:color="auto"/>
              <w:left w:val="single" w:sz="4" w:space="0" w:color="auto"/>
              <w:bottom w:val="single" w:sz="4" w:space="0" w:color="auto"/>
              <w:right w:val="single" w:sz="4" w:space="0" w:color="auto"/>
            </w:tcBorders>
            <w:hideMark/>
          </w:tcPr>
          <w:p w14:paraId="74638E11" w14:textId="77777777" w:rsidR="00E354BE" w:rsidRPr="0090750B" w:rsidRDefault="00E354BE" w:rsidP="00E354BE">
            <w:pPr>
              <w:jc w:val="center"/>
              <w:rPr>
                <w:rFonts w:ascii="Arial" w:hAnsi="Arial" w:cs="Arial"/>
              </w:rPr>
            </w:pPr>
            <w:r w:rsidRPr="0090750B">
              <w:rPr>
                <w:rFonts w:ascii="Arial" w:hAnsi="Arial" w:cs="Arial"/>
              </w:rPr>
              <w:t>I</w:t>
            </w:r>
          </w:p>
        </w:tc>
      </w:tr>
      <w:tr w:rsidR="0090750B" w:rsidRPr="0090750B" w14:paraId="74224C9C" w14:textId="77777777" w:rsidTr="0090750B">
        <w:tc>
          <w:tcPr>
            <w:tcW w:w="10490"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01D8C5A0" w14:textId="77777777" w:rsidR="0090750B" w:rsidRPr="0090750B" w:rsidRDefault="0090750B" w:rsidP="0090750B">
            <w:pPr>
              <w:rPr>
                <w:rFonts w:ascii="Arial" w:hAnsi="Arial" w:cs="Arial"/>
              </w:rPr>
            </w:pPr>
            <w:r w:rsidRPr="0090750B">
              <w:rPr>
                <w:rFonts w:ascii="Arial" w:hAnsi="Arial" w:cs="Arial"/>
                <w:b/>
                <w:szCs w:val="22"/>
              </w:rPr>
              <w:t>Evidences the following advanced skills and abilities:</w:t>
            </w:r>
          </w:p>
        </w:tc>
      </w:tr>
      <w:tr w:rsidR="0090750B" w:rsidRPr="0090750B" w14:paraId="5DA7AEDC" w14:textId="77777777" w:rsidTr="00047453">
        <w:tc>
          <w:tcPr>
            <w:tcW w:w="6235" w:type="dxa"/>
            <w:gridSpan w:val="2"/>
            <w:tcBorders>
              <w:top w:val="single" w:sz="4" w:space="0" w:color="auto"/>
              <w:left w:val="single" w:sz="4" w:space="0" w:color="auto"/>
              <w:bottom w:val="single" w:sz="4" w:space="0" w:color="auto"/>
              <w:right w:val="single" w:sz="4" w:space="0" w:color="auto"/>
            </w:tcBorders>
          </w:tcPr>
          <w:p w14:paraId="62E1F36F" w14:textId="004B424F" w:rsidR="0090750B" w:rsidRPr="0090750B" w:rsidRDefault="00047453" w:rsidP="0090750B">
            <w:pPr>
              <w:numPr>
                <w:ilvl w:val="0"/>
                <w:numId w:val="37"/>
              </w:numPr>
              <w:tabs>
                <w:tab w:val="num" w:pos="284"/>
              </w:tabs>
              <w:ind w:left="284" w:hanging="284"/>
              <w:jc w:val="both"/>
              <w:rPr>
                <w:rFonts w:ascii="Arial" w:hAnsi="Arial" w:cs="Arial"/>
              </w:rPr>
            </w:pPr>
            <w:r>
              <w:rPr>
                <w:rFonts w:ascii="Arial" w:hAnsi="Arial" w:cs="Arial"/>
              </w:rPr>
              <w:t>Ability to differentiate learning effectively</w:t>
            </w:r>
          </w:p>
        </w:tc>
        <w:tc>
          <w:tcPr>
            <w:tcW w:w="1297" w:type="dxa"/>
            <w:tcBorders>
              <w:top w:val="single" w:sz="4" w:space="0" w:color="auto"/>
              <w:left w:val="single" w:sz="4" w:space="0" w:color="auto"/>
              <w:bottom w:val="single" w:sz="4" w:space="0" w:color="auto"/>
              <w:right w:val="single" w:sz="4" w:space="0" w:color="auto"/>
            </w:tcBorders>
            <w:hideMark/>
          </w:tcPr>
          <w:p w14:paraId="1144D659" w14:textId="77777777" w:rsidR="0090750B" w:rsidRPr="0090750B" w:rsidRDefault="0090750B" w:rsidP="0090750B">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18DFD2D3" w14:textId="77777777" w:rsidR="0090750B" w:rsidRPr="0090750B" w:rsidRDefault="0090750B" w:rsidP="0090750B">
            <w:pPr>
              <w:jc w:val="center"/>
              <w:rPr>
                <w:rFonts w:ascii="Arial" w:hAnsi="Arial" w:cs="Arial"/>
              </w:rPr>
            </w:pPr>
            <w:r w:rsidRPr="0090750B">
              <w:rPr>
                <w:rFonts w:ascii="Arial" w:hAnsi="Arial" w:cs="Arial"/>
              </w:rPr>
              <w:t>A/I</w:t>
            </w:r>
          </w:p>
        </w:tc>
      </w:tr>
      <w:tr w:rsidR="0090750B" w:rsidRPr="0090750B" w14:paraId="2BAE5F0A" w14:textId="77777777" w:rsidTr="00047453">
        <w:tc>
          <w:tcPr>
            <w:tcW w:w="6235" w:type="dxa"/>
            <w:gridSpan w:val="2"/>
            <w:tcBorders>
              <w:top w:val="single" w:sz="4" w:space="0" w:color="auto"/>
              <w:left w:val="single" w:sz="4" w:space="0" w:color="auto"/>
              <w:bottom w:val="single" w:sz="4" w:space="0" w:color="auto"/>
              <w:right w:val="single" w:sz="4" w:space="0" w:color="auto"/>
            </w:tcBorders>
          </w:tcPr>
          <w:p w14:paraId="04EC0F55" w14:textId="2408B6B3" w:rsidR="0090750B" w:rsidRPr="0090750B" w:rsidRDefault="00047453" w:rsidP="0090750B">
            <w:pPr>
              <w:numPr>
                <w:ilvl w:val="0"/>
                <w:numId w:val="37"/>
              </w:numPr>
              <w:tabs>
                <w:tab w:val="num" w:pos="284"/>
              </w:tabs>
              <w:ind w:left="284" w:hanging="284"/>
              <w:jc w:val="both"/>
              <w:rPr>
                <w:rFonts w:ascii="Arial" w:hAnsi="Arial" w:cs="Arial"/>
              </w:rPr>
            </w:pPr>
            <w:r>
              <w:rPr>
                <w:rFonts w:ascii="Arial" w:hAnsi="Arial" w:cs="Arial"/>
              </w:rPr>
              <w:t>Adaptive teaching techniques</w:t>
            </w:r>
          </w:p>
        </w:tc>
        <w:tc>
          <w:tcPr>
            <w:tcW w:w="1297" w:type="dxa"/>
            <w:tcBorders>
              <w:top w:val="single" w:sz="4" w:space="0" w:color="auto"/>
              <w:left w:val="single" w:sz="4" w:space="0" w:color="auto"/>
              <w:bottom w:val="single" w:sz="4" w:space="0" w:color="auto"/>
              <w:right w:val="single" w:sz="4" w:space="0" w:color="auto"/>
            </w:tcBorders>
            <w:hideMark/>
          </w:tcPr>
          <w:p w14:paraId="6F14E872" w14:textId="77777777" w:rsidR="0090750B" w:rsidRPr="0090750B" w:rsidRDefault="0090750B" w:rsidP="0090750B">
            <w:pPr>
              <w:ind w:left="360" w:hanging="468"/>
              <w:jc w:val="center"/>
              <w:rPr>
                <w:rFonts w:ascii="Arial" w:hAnsi="Arial" w:cs="Arial"/>
              </w:rPr>
            </w:pPr>
            <w:r w:rsidRPr="0090750B">
              <w:rPr>
                <w:rFonts w:ascii="Arial" w:hAnsi="Arial" w:cs="Arial"/>
              </w:rPr>
              <w:t xml:space="preserve">  E</w:t>
            </w:r>
          </w:p>
        </w:tc>
        <w:tc>
          <w:tcPr>
            <w:tcW w:w="2958" w:type="dxa"/>
            <w:gridSpan w:val="2"/>
            <w:tcBorders>
              <w:top w:val="single" w:sz="4" w:space="0" w:color="auto"/>
              <w:left w:val="single" w:sz="4" w:space="0" w:color="auto"/>
              <w:bottom w:val="single" w:sz="4" w:space="0" w:color="auto"/>
              <w:right w:val="single" w:sz="4" w:space="0" w:color="auto"/>
            </w:tcBorders>
            <w:hideMark/>
          </w:tcPr>
          <w:p w14:paraId="102662F1" w14:textId="77777777" w:rsidR="0090750B" w:rsidRPr="0090750B" w:rsidRDefault="0090750B" w:rsidP="0090750B">
            <w:pPr>
              <w:ind w:left="360" w:hanging="468"/>
              <w:jc w:val="center"/>
              <w:rPr>
                <w:rFonts w:ascii="Arial" w:hAnsi="Arial" w:cs="Arial"/>
              </w:rPr>
            </w:pPr>
            <w:r w:rsidRPr="0090750B">
              <w:rPr>
                <w:rFonts w:ascii="Arial" w:hAnsi="Arial" w:cs="Arial"/>
              </w:rPr>
              <w:t>A/T</w:t>
            </w:r>
          </w:p>
        </w:tc>
      </w:tr>
      <w:tr w:rsidR="0090750B" w:rsidRPr="0090750B" w14:paraId="5EA2E55F" w14:textId="77777777" w:rsidTr="00047453">
        <w:tc>
          <w:tcPr>
            <w:tcW w:w="6235" w:type="dxa"/>
            <w:gridSpan w:val="2"/>
            <w:tcBorders>
              <w:top w:val="single" w:sz="4" w:space="0" w:color="auto"/>
              <w:left w:val="single" w:sz="4" w:space="0" w:color="auto"/>
              <w:bottom w:val="single" w:sz="4" w:space="0" w:color="auto"/>
              <w:right w:val="single" w:sz="4" w:space="0" w:color="auto"/>
            </w:tcBorders>
          </w:tcPr>
          <w:p w14:paraId="5B80D1E8" w14:textId="7ADD7E84" w:rsidR="0090750B" w:rsidRPr="0090750B" w:rsidRDefault="00047453" w:rsidP="0090750B">
            <w:pPr>
              <w:numPr>
                <w:ilvl w:val="0"/>
                <w:numId w:val="37"/>
              </w:numPr>
              <w:tabs>
                <w:tab w:val="num" w:pos="284"/>
              </w:tabs>
              <w:ind w:left="284" w:hanging="284"/>
              <w:jc w:val="both"/>
              <w:rPr>
                <w:rFonts w:ascii="Arial" w:hAnsi="Arial" w:cs="Arial"/>
              </w:rPr>
            </w:pPr>
            <w:r>
              <w:rPr>
                <w:rFonts w:ascii="Arial" w:hAnsi="Arial" w:cs="Arial"/>
              </w:rPr>
              <w:t>Strong classroom and behaviour management skills</w:t>
            </w:r>
          </w:p>
        </w:tc>
        <w:tc>
          <w:tcPr>
            <w:tcW w:w="1297" w:type="dxa"/>
            <w:tcBorders>
              <w:top w:val="single" w:sz="4" w:space="0" w:color="auto"/>
              <w:left w:val="single" w:sz="4" w:space="0" w:color="auto"/>
              <w:bottom w:val="single" w:sz="4" w:space="0" w:color="auto"/>
              <w:right w:val="single" w:sz="4" w:space="0" w:color="auto"/>
            </w:tcBorders>
            <w:hideMark/>
          </w:tcPr>
          <w:p w14:paraId="780191DC" w14:textId="77777777" w:rsidR="0090750B" w:rsidRPr="0090750B" w:rsidRDefault="0090750B" w:rsidP="0090750B">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6F45AA4B" w14:textId="77777777" w:rsidR="0090750B" w:rsidRPr="0090750B" w:rsidRDefault="0090750B" w:rsidP="0090750B">
            <w:pPr>
              <w:jc w:val="center"/>
              <w:rPr>
                <w:rFonts w:ascii="Arial" w:hAnsi="Arial" w:cs="Arial"/>
              </w:rPr>
            </w:pPr>
            <w:r w:rsidRPr="0090750B">
              <w:rPr>
                <w:rFonts w:ascii="Arial" w:hAnsi="Arial" w:cs="Arial"/>
              </w:rPr>
              <w:t>I</w:t>
            </w:r>
          </w:p>
        </w:tc>
      </w:tr>
      <w:tr w:rsidR="0090750B" w:rsidRPr="0090750B" w14:paraId="68B5AC60" w14:textId="77777777" w:rsidTr="00047453">
        <w:tc>
          <w:tcPr>
            <w:tcW w:w="6235" w:type="dxa"/>
            <w:gridSpan w:val="2"/>
            <w:tcBorders>
              <w:top w:val="single" w:sz="4" w:space="0" w:color="auto"/>
              <w:left w:val="single" w:sz="4" w:space="0" w:color="auto"/>
              <w:bottom w:val="single" w:sz="4" w:space="0" w:color="auto"/>
              <w:right w:val="single" w:sz="4" w:space="0" w:color="auto"/>
            </w:tcBorders>
          </w:tcPr>
          <w:p w14:paraId="2A465D88" w14:textId="6A898914" w:rsidR="0090750B" w:rsidRPr="0090750B" w:rsidRDefault="00047453" w:rsidP="0090750B">
            <w:pPr>
              <w:numPr>
                <w:ilvl w:val="0"/>
                <w:numId w:val="37"/>
              </w:numPr>
              <w:tabs>
                <w:tab w:val="num" w:pos="284"/>
              </w:tabs>
              <w:ind w:left="284" w:hanging="284"/>
              <w:jc w:val="both"/>
              <w:rPr>
                <w:rFonts w:ascii="Arial" w:hAnsi="Arial" w:cs="Arial"/>
              </w:rPr>
            </w:pPr>
            <w:r>
              <w:rPr>
                <w:rFonts w:ascii="Arial" w:hAnsi="Arial" w:cs="Arial"/>
              </w:rPr>
              <w:t>Familiarity with the curriculum for your subject specialism(s)</w:t>
            </w:r>
          </w:p>
        </w:tc>
        <w:tc>
          <w:tcPr>
            <w:tcW w:w="1297" w:type="dxa"/>
            <w:tcBorders>
              <w:top w:val="single" w:sz="4" w:space="0" w:color="auto"/>
              <w:left w:val="single" w:sz="4" w:space="0" w:color="auto"/>
              <w:bottom w:val="single" w:sz="4" w:space="0" w:color="auto"/>
              <w:right w:val="single" w:sz="4" w:space="0" w:color="auto"/>
            </w:tcBorders>
            <w:hideMark/>
          </w:tcPr>
          <w:p w14:paraId="687EF316" w14:textId="77777777" w:rsidR="0090750B" w:rsidRPr="0090750B" w:rsidRDefault="0090750B" w:rsidP="0090750B">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6940742C" w14:textId="77777777" w:rsidR="0090750B" w:rsidRPr="0090750B" w:rsidRDefault="0090750B" w:rsidP="0090750B">
            <w:pPr>
              <w:jc w:val="center"/>
              <w:rPr>
                <w:rFonts w:ascii="Arial" w:hAnsi="Arial" w:cs="Arial"/>
              </w:rPr>
            </w:pPr>
            <w:r w:rsidRPr="0090750B">
              <w:rPr>
                <w:rFonts w:ascii="Arial" w:hAnsi="Arial" w:cs="Arial"/>
              </w:rPr>
              <w:t>A/T</w:t>
            </w:r>
          </w:p>
        </w:tc>
      </w:tr>
      <w:tr w:rsidR="0090750B" w:rsidRPr="0090750B" w14:paraId="62D8BF07" w14:textId="77777777" w:rsidTr="00047453">
        <w:tc>
          <w:tcPr>
            <w:tcW w:w="6235" w:type="dxa"/>
            <w:gridSpan w:val="2"/>
            <w:tcBorders>
              <w:top w:val="single" w:sz="4" w:space="0" w:color="auto"/>
              <w:left w:val="single" w:sz="4" w:space="0" w:color="auto"/>
              <w:bottom w:val="single" w:sz="4" w:space="0" w:color="auto"/>
              <w:right w:val="single" w:sz="4" w:space="0" w:color="auto"/>
            </w:tcBorders>
          </w:tcPr>
          <w:p w14:paraId="1CA2CA66" w14:textId="3E14C590" w:rsidR="0090750B" w:rsidRPr="0090750B" w:rsidRDefault="00047453" w:rsidP="0090750B">
            <w:pPr>
              <w:numPr>
                <w:ilvl w:val="0"/>
                <w:numId w:val="37"/>
              </w:numPr>
              <w:tabs>
                <w:tab w:val="num" w:pos="284"/>
              </w:tabs>
              <w:ind w:left="284" w:hanging="284"/>
              <w:jc w:val="both"/>
              <w:rPr>
                <w:rFonts w:ascii="Arial" w:hAnsi="Arial" w:cs="Arial"/>
              </w:rPr>
            </w:pPr>
            <w:r>
              <w:rPr>
                <w:rFonts w:ascii="Arial" w:hAnsi="Arial" w:cs="Arial"/>
              </w:rPr>
              <w:t>Digital literacy and use of educational technology in teaching</w:t>
            </w:r>
          </w:p>
        </w:tc>
        <w:tc>
          <w:tcPr>
            <w:tcW w:w="1297" w:type="dxa"/>
            <w:tcBorders>
              <w:top w:val="single" w:sz="4" w:space="0" w:color="auto"/>
              <w:left w:val="single" w:sz="4" w:space="0" w:color="auto"/>
              <w:bottom w:val="single" w:sz="4" w:space="0" w:color="auto"/>
              <w:right w:val="single" w:sz="4" w:space="0" w:color="auto"/>
            </w:tcBorders>
            <w:hideMark/>
          </w:tcPr>
          <w:p w14:paraId="2C3B77A2" w14:textId="00B5C735" w:rsidR="0090750B" w:rsidRPr="0090750B" w:rsidRDefault="00047453" w:rsidP="0090750B">
            <w:pPr>
              <w:jc w:val="center"/>
              <w:rPr>
                <w:rFonts w:ascii="Arial" w:hAnsi="Arial" w:cs="Arial"/>
              </w:rPr>
            </w:pPr>
            <w:r>
              <w:rPr>
                <w:rFonts w:ascii="Arial" w:hAnsi="Arial" w:cs="Arial"/>
              </w:rPr>
              <w:t>D</w:t>
            </w:r>
          </w:p>
        </w:tc>
        <w:tc>
          <w:tcPr>
            <w:tcW w:w="2958" w:type="dxa"/>
            <w:gridSpan w:val="2"/>
            <w:tcBorders>
              <w:top w:val="single" w:sz="4" w:space="0" w:color="auto"/>
              <w:left w:val="single" w:sz="4" w:space="0" w:color="auto"/>
              <w:bottom w:val="single" w:sz="4" w:space="0" w:color="auto"/>
              <w:right w:val="single" w:sz="4" w:space="0" w:color="auto"/>
            </w:tcBorders>
            <w:hideMark/>
          </w:tcPr>
          <w:p w14:paraId="00694DC2" w14:textId="77777777" w:rsidR="0090750B" w:rsidRPr="0090750B" w:rsidRDefault="0090750B" w:rsidP="0090750B">
            <w:pPr>
              <w:jc w:val="center"/>
              <w:rPr>
                <w:rFonts w:ascii="Arial" w:hAnsi="Arial" w:cs="Arial"/>
              </w:rPr>
            </w:pPr>
            <w:r w:rsidRPr="0090750B">
              <w:rPr>
                <w:rFonts w:ascii="Arial" w:hAnsi="Arial" w:cs="Arial"/>
              </w:rPr>
              <w:t>A/I</w:t>
            </w:r>
          </w:p>
        </w:tc>
      </w:tr>
      <w:tr w:rsidR="0090750B" w:rsidRPr="0090750B" w14:paraId="7C0CA246" w14:textId="77777777" w:rsidTr="00047453">
        <w:tc>
          <w:tcPr>
            <w:tcW w:w="6235" w:type="dxa"/>
            <w:gridSpan w:val="2"/>
            <w:tcBorders>
              <w:top w:val="single" w:sz="4" w:space="0" w:color="auto"/>
              <w:left w:val="single" w:sz="4" w:space="0" w:color="auto"/>
              <w:bottom w:val="single" w:sz="4" w:space="0" w:color="auto"/>
              <w:right w:val="single" w:sz="4" w:space="0" w:color="auto"/>
            </w:tcBorders>
          </w:tcPr>
          <w:p w14:paraId="30254830" w14:textId="7BA9F301" w:rsidR="0090750B" w:rsidRPr="0090750B" w:rsidRDefault="00047453" w:rsidP="0090750B">
            <w:pPr>
              <w:numPr>
                <w:ilvl w:val="0"/>
                <w:numId w:val="37"/>
              </w:numPr>
              <w:tabs>
                <w:tab w:val="num" w:pos="284"/>
              </w:tabs>
              <w:ind w:left="284" w:hanging="284"/>
              <w:jc w:val="both"/>
              <w:rPr>
                <w:rFonts w:ascii="Arial" w:hAnsi="Arial" w:cs="Arial"/>
              </w:rPr>
            </w:pPr>
            <w:r>
              <w:rPr>
                <w:rFonts w:ascii="Arial" w:hAnsi="Arial" w:cs="Arial"/>
              </w:rPr>
              <w:t>Experience in mentoring and managing teaching assistants</w:t>
            </w:r>
          </w:p>
        </w:tc>
        <w:tc>
          <w:tcPr>
            <w:tcW w:w="1297" w:type="dxa"/>
            <w:tcBorders>
              <w:top w:val="single" w:sz="4" w:space="0" w:color="auto"/>
              <w:left w:val="single" w:sz="4" w:space="0" w:color="auto"/>
              <w:bottom w:val="single" w:sz="4" w:space="0" w:color="auto"/>
              <w:right w:val="single" w:sz="4" w:space="0" w:color="auto"/>
            </w:tcBorders>
            <w:hideMark/>
          </w:tcPr>
          <w:p w14:paraId="214F16BB" w14:textId="40CBA0C4" w:rsidR="0090750B" w:rsidRPr="0090750B" w:rsidRDefault="00047453" w:rsidP="0090750B">
            <w:pPr>
              <w:jc w:val="center"/>
              <w:rPr>
                <w:rFonts w:ascii="Arial" w:hAnsi="Arial" w:cs="Arial"/>
              </w:rPr>
            </w:pPr>
            <w:r>
              <w:rPr>
                <w:rFonts w:ascii="Arial" w:hAnsi="Arial" w:cs="Arial"/>
              </w:rPr>
              <w:t>D</w:t>
            </w:r>
          </w:p>
        </w:tc>
        <w:tc>
          <w:tcPr>
            <w:tcW w:w="2958" w:type="dxa"/>
            <w:gridSpan w:val="2"/>
            <w:tcBorders>
              <w:top w:val="single" w:sz="4" w:space="0" w:color="auto"/>
              <w:left w:val="single" w:sz="4" w:space="0" w:color="auto"/>
              <w:bottom w:val="single" w:sz="4" w:space="0" w:color="auto"/>
              <w:right w:val="single" w:sz="4" w:space="0" w:color="auto"/>
            </w:tcBorders>
            <w:hideMark/>
          </w:tcPr>
          <w:p w14:paraId="7227CDBC" w14:textId="77777777" w:rsidR="0090750B" w:rsidRPr="0090750B" w:rsidRDefault="0090750B" w:rsidP="0090750B">
            <w:pPr>
              <w:jc w:val="center"/>
              <w:rPr>
                <w:rFonts w:ascii="Arial" w:hAnsi="Arial" w:cs="Arial"/>
              </w:rPr>
            </w:pPr>
            <w:r w:rsidRPr="0090750B">
              <w:rPr>
                <w:rFonts w:ascii="Arial" w:hAnsi="Arial" w:cs="Arial"/>
              </w:rPr>
              <w:t>A/T</w:t>
            </w:r>
          </w:p>
        </w:tc>
      </w:tr>
      <w:tr w:rsidR="0090750B" w:rsidRPr="0090750B" w14:paraId="4E0EE1C7" w14:textId="77777777" w:rsidTr="0090750B">
        <w:tc>
          <w:tcPr>
            <w:tcW w:w="10490"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AD45006" w14:textId="77777777" w:rsidR="0090750B" w:rsidRPr="0090750B" w:rsidRDefault="0090750B" w:rsidP="0090750B">
            <w:pPr>
              <w:rPr>
                <w:rFonts w:ascii="Arial" w:hAnsi="Arial" w:cs="Arial"/>
              </w:rPr>
            </w:pPr>
            <w:r w:rsidRPr="0090750B">
              <w:rPr>
                <w:rFonts w:ascii="Arial" w:hAnsi="Arial" w:cs="Arial"/>
                <w:b/>
              </w:rPr>
              <w:t>Education and qualifications:</w:t>
            </w:r>
          </w:p>
        </w:tc>
      </w:tr>
      <w:tr w:rsidR="0090750B" w:rsidRPr="0090750B" w14:paraId="6E25884E" w14:textId="77777777" w:rsidTr="0090750B">
        <w:trPr>
          <w:trHeight w:val="326"/>
        </w:trPr>
        <w:tc>
          <w:tcPr>
            <w:tcW w:w="6235" w:type="dxa"/>
            <w:gridSpan w:val="2"/>
            <w:tcBorders>
              <w:top w:val="single" w:sz="4" w:space="0" w:color="auto"/>
              <w:left w:val="single" w:sz="4" w:space="0" w:color="auto"/>
              <w:bottom w:val="single" w:sz="4" w:space="0" w:color="auto"/>
              <w:right w:val="single" w:sz="4" w:space="0" w:color="auto"/>
            </w:tcBorders>
            <w:hideMark/>
          </w:tcPr>
          <w:p w14:paraId="2BF862D7" w14:textId="62FFEED3" w:rsidR="0090750B" w:rsidRPr="0090750B" w:rsidRDefault="0090750B" w:rsidP="0090750B">
            <w:pPr>
              <w:numPr>
                <w:ilvl w:val="0"/>
                <w:numId w:val="37"/>
              </w:numPr>
              <w:tabs>
                <w:tab w:val="num" w:pos="284"/>
              </w:tabs>
              <w:ind w:left="284" w:hanging="284"/>
              <w:jc w:val="both"/>
              <w:rPr>
                <w:rFonts w:ascii="Arial" w:hAnsi="Arial" w:cs="Arial"/>
              </w:rPr>
            </w:pPr>
            <w:r w:rsidRPr="0090750B">
              <w:rPr>
                <w:rFonts w:ascii="Arial" w:hAnsi="Arial" w:cs="Arial"/>
              </w:rPr>
              <w:t xml:space="preserve">Minimum Level </w:t>
            </w:r>
            <w:r w:rsidR="001D2CE3">
              <w:rPr>
                <w:rFonts w:ascii="Arial" w:hAnsi="Arial" w:cs="Arial"/>
              </w:rPr>
              <w:t>6</w:t>
            </w:r>
            <w:r w:rsidRPr="0090750B">
              <w:rPr>
                <w:rFonts w:ascii="Arial" w:hAnsi="Arial" w:cs="Arial"/>
              </w:rPr>
              <w:t xml:space="preserve"> </w:t>
            </w:r>
            <w:r w:rsidR="00047453">
              <w:rPr>
                <w:rFonts w:ascii="Arial" w:hAnsi="Arial" w:cs="Arial"/>
              </w:rPr>
              <w:t>subject specific qualification</w:t>
            </w:r>
            <w:r w:rsidRPr="0090750B">
              <w:rPr>
                <w:rFonts w:ascii="Arial" w:hAnsi="Arial" w:cs="Arial"/>
              </w:rPr>
              <w:t xml:space="preserve"> </w:t>
            </w:r>
            <w:r w:rsidR="001D2CE3">
              <w:rPr>
                <w:rFonts w:ascii="Arial" w:hAnsi="Arial" w:cs="Arial"/>
              </w:rPr>
              <w:t>(BA hons)</w:t>
            </w:r>
          </w:p>
        </w:tc>
        <w:tc>
          <w:tcPr>
            <w:tcW w:w="1297" w:type="dxa"/>
            <w:tcBorders>
              <w:top w:val="single" w:sz="4" w:space="0" w:color="auto"/>
              <w:left w:val="single" w:sz="4" w:space="0" w:color="auto"/>
              <w:bottom w:val="single" w:sz="4" w:space="0" w:color="auto"/>
              <w:right w:val="single" w:sz="4" w:space="0" w:color="auto"/>
            </w:tcBorders>
            <w:hideMark/>
          </w:tcPr>
          <w:p w14:paraId="72F499E2" w14:textId="77777777" w:rsidR="0090750B" w:rsidRPr="0090750B" w:rsidRDefault="0090750B" w:rsidP="0090750B">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2CC073C1" w14:textId="77777777" w:rsidR="0090750B" w:rsidRPr="0090750B" w:rsidRDefault="0090750B" w:rsidP="0090750B">
            <w:pPr>
              <w:jc w:val="center"/>
              <w:rPr>
                <w:rFonts w:ascii="Arial" w:hAnsi="Arial" w:cs="Arial"/>
              </w:rPr>
            </w:pPr>
            <w:r w:rsidRPr="0090750B">
              <w:rPr>
                <w:rFonts w:ascii="Arial" w:hAnsi="Arial" w:cs="Arial"/>
              </w:rPr>
              <w:t>A</w:t>
            </w:r>
          </w:p>
        </w:tc>
      </w:tr>
      <w:tr w:rsidR="0090750B" w:rsidRPr="0090750B" w14:paraId="063E6507" w14:textId="77777777" w:rsidTr="0090750B">
        <w:tc>
          <w:tcPr>
            <w:tcW w:w="6235" w:type="dxa"/>
            <w:gridSpan w:val="2"/>
            <w:tcBorders>
              <w:top w:val="single" w:sz="4" w:space="0" w:color="auto"/>
              <w:left w:val="single" w:sz="4" w:space="0" w:color="auto"/>
              <w:bottom w:val="single" w:sz="4" w:space="0" w:color="auto"/>
              <w:right w:val="single" w:sz="4" w:space="0" w:color="auto"/>
            </w:tcBorders>
            <w:hideMark/>
          </w:tcPr>
          <w:p w14:paraId="30EB0655" w14:textId="2D0F9C68" w:rsidR="0090750B" w:rsidRPr="0090750B" w:rsidRDefault="0090750B" w:rsidP="0090750B">
            <w:pPr>
              <w:numPr>
                <w:ilvl w:val="0"/>
                <w:numId w:val="37"/>
              </w:numPr>
              <w:tabs>
                <w:tab w:val="num" w:pos="284"/>
              </w:tabs>
              <w:ind w:left="284" w:hanging="284"/>
              <w:jc w:val="both"/>
              <w:rPr>
                <w:rFonts w:ascii="Arial" w:hAnsi="Arial" w:cs="Arial"/>
              </w:rPr>
            </w:pPr>
            <w:r w:rsidRPr="0090750B">
              <w:rPr>
                <w:rFonts w:ascii="Arial" w:hAnsi="Arial" w:cs="Arial"/>
              </w:rPr>
              <w:t>Teaching Qualification equivalent to PGCE</w:t>
            </w:r>
            <w:r w:rsidR="00047453">
              <w:rPr>
                <w:rFonts w:ascii="Arial" w:hAnsi="Arial" w:cs="Arial"/>
              </w:rPr>
              <w:t xml:space="preserve"> (Level 6)</w:t>
            </w:r>
          </w:p>
        </w:tc>
        <w:tc>
          <w:tcPr>
            <w:tcW w:w="1297" w:type="dxa"/>
            <w:tcBorders>
              <w:top w:val="single" w:sz="4" w:space="0" w:color="auto"/>
              <w:left w:val="single" w:sz="4" w:space="0" w:color="auto"/>
              <w:bottom w:val="single" w:sz="4" w:space="0" w:color="auto"/>
              <w:right w:val="single" w:sz="4" w:space="0" w:color="auto"/>
            </w:tcBorders>
            <w:hideMark/>
          </w:tcPr>
          <w:p w14:paraId="435EB73B" w14:textId="77777777" w:rsidR="0090750B" w:rsidRPr="0090750B" w:rsidRDefault="0090750B" w:rsidP="0090750B">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23A82FCC" w14:textId="77777777" w:rsidR="0090750B" w:rsidRPr="0090750B" w:rsidRDefault="0090750B" w:rsidP="0090750B">
            <w:pPr>
              <w:jc w:val="center"/>
              <w:rPr>
                <w:rFonts w:ascii="Arial" w:hAnsi="Arial" w:cs="Arial"/>
              </w:rPr>
            </w:pPr>
            <w:r w:rsidRPr="0090750B">
              <w:rPr>
                <w:rFonts w:ascii="Arial" w:hAnsi="Arial" w:cs="Arial"/>
              </w:rPr>
              <w:t>A</w:t>
            </w:r>
          </w:p>
        </w:tc>
      </w:tr>
      <w:tr w:rsidR="00047453" w:rsidRPr="0090750B" w14:paraId="38D4041B" w14:textId="77777777" w:rsidTr="0090750B">
        <w:tc>
          <w:tcPr>
            <w:tcW w:w="6235" w:type="dxa"/>
            <w:gridSpan w:val="2"/>
            <w:tcBorders>
              <w:top w:val="single" w:sz="4" w:space="0" w:color="auto"/>
              <w:left w:val="single" w:sz="4" w:space="0" w:color="auto"/>
              <w:bottom w:val="single" w:sz="4" w:space="0" w:color="auto"/>
              <w:right w:val="single" w:sz="4" w:space="0" w:color="auto"/>
            </w:tcBorders>
          </w:tcPr>
          <w:p w14:paraId="2E08E498" w14:textId="1BE30A77" w:rsidR="00047453" w:rsidRPr="0090750B" w:rsidRDefault="00047453" w:rsidP="0090750B">
            <w:pPr>
              <w:numPr>
                <w:ilvl w:val="0"/>
                <w:numId w:val="37"/>
              </w:numPr>
              <w:tabs>
                <w:tab w:val="num" w:pos="284"/>
              </w:tabs>
              <w:ind w:left="284" w:hanging="284"/>
              <w:jc w:val="both"/>
              <w:rPr>
                <w:rFonts w:ascii="Arial" w:hAnsi="Arial" w:cs="Arial"/>
              </w:rPr>
            </w:pPr>
            <w:r>
              <w:rPr>
                <w:rFonts w:ascii="Arial" w:hAnsi="Arial" w:cs="Arial"/>
              </w:rPr>
              <w:t>QTLS or QTS</w:t>
            </w:r>
          </w:p>
        </w:tc>
        <w:tc>
          <w:tcPr>
            <w:tcW w:w="1297" w:type="dxa"/>
            <w:tcBorders>
              <w:top w:val="single" w:sz="4" w:space="0" w:color="auto"/>
              <w:left w:val="single" w:sz="4" w:space="0" w:color="auto"/>
              <w:bottom w:val="single" w:sz="4" w:space="0" w:color="auto"/>
              <w:right w:val="single" w:sz="4" w:space="0" w:color="auto"/>
            </w:tcBorders>
          </w:tcPr>
          <w:p w14:paraId="2636548A" w14:textId="70152A41" w:rsidR="00047453" w:rsidRPr="0090750B" w:rsidRDefault="00047453" w:rsidP="0090750B">
            <w:pPr>
              <w:jc w:val="center"/>
              <w:rPr>
                <w:rFonts w:ascii="Arial" w:hAnsi="Arial" w:cs="Arial"/>
              </w:rPr>
            </w:pPr>
            <w:r>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tcPr>
          <w:p w14:paraId="0D560A40" w14:textId="7702F433" w:rsidR="00047453" w:rsidRPr="0090750B" w:rsidRDefault="00047453" w:rsidP="0090750B">
            <w:pPr>
              <w:jc w:val="center"/>
              <w:rPr>
                <w:rFonts w:ascii="Arial" w:hAnsi="Arial" w:cs="Arial"/>
              </w:rPr>
            </w:pPr>
            <w:r>
              <w:rPr>
                <w:rFonts w:ascii="Arial" w:hAnsi="Arial" w:cs="Arial"/>
              </w:rPr>
              <w:t>A</w:t>
            </w:r>
          </w:p>
        </w:tc>
      </w:tr>
      <w:tr w:rsidR="00047453" w:rsidRPr="0090750B" w14:paraId="25981286" w14:textId="77777777" w:rsidTr="0090750B">
        <w:tc>
          <w:tcPr>
            <w:tcW w:w="6235" w:type="dxa"/>
            <w:gridSpan w:val="2"/>
            <w:tcBorders>
              <w:top w:val="single" w:sz="4" w:space="0" w:color="auto"/>
              <w:left w:val="single" w:sz="4" w:space="0" w:color="auto"/>
              <w:bottom w:val="single" w:sz="4" w:space="0" w:color="auto"/>
              <w:right w:val="single" w:sz="4" w:space="0" w:color="auto"/>
            </w:tcBorders>
          </w:tcPr>
          <w:p w14:paraId="14B1CDE0" w14:textId="51C845DC" w:rsidR="00047453" w:rsidRDefault="00047453" w:rsidP="0090750B">
            <w:pPr>
              <w:numPr>
                <w:ilvl w:val="0"/>
                <w:numId w:val="37"/>
              </w:numPr>
              <w:tabs>
                <w:tab w:val="num" w:pos="284"/>
              </w:tabs>
              <w:ind w:left="284" w:hanging="284"/>
              <w:jc w:val="both"/>
              <w:rPr>
                <w:rFonts w:ascii="Arial" w:hAnsi="Arial" w:cs="Arial"/>
              </w:rPr>
            </w:pPr>
            <w:r>
              <w:rPr>
                <w:rFonts w:ascii="Arial" w:hAnsi="Arial" w:cs="Arial"/>
              </w:rPr>
              <w:t>Level 2 Maths and English</w:t>
            </w:r>
          </w:p>
        </w:tc>
        <w:tc>
          <w:tcPr>
            <w:tcW w:w="1297" w:type="dxa"/>
            <w:tcBorders>
              <w:top w:val="single" w:sz="4" w:space="0" w:color="auto"/>
              <w:left w:val="single" w:sz="4" w:space="0" w:color="auto"/>
              <w:bottom w:val="single" w:sz="4" w:space="0" w:color="auto"/>
              <w:right w:val="single" w:sz="4" w:space="0" w:color="auto"/>
            </w:tcBorders>
          </w:tcPr>
          <w:p w14:paraId="0433BF94" w14:textId="0B2CEE27" w:rsidR="00047453" w:rsidRDefault="00047453" w:rsidP="0090750B">
            <w:pPr>
              <w:jc w:val="center"/>
              <w:rPr>
                <w:rFonts w:ascii="Arial" w:hAnsi="Arial" w:cs="Arial"/>
              </w:rPr>
            </w:pPr>
            <w:r>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tcPr>
          <w:p w14:paraId="504942E4" w14:textId="55B910DA" w:rsidR="00047453" w:rsidRDefault="00047453" w:rsidP="0090750B">
            <w:pPr>
              <w:jc w:val="center"/>
              <w:rPr>
                <w:rFonts w:ascii="Arial" w:hAnsi="Arial" w:cs="Arial"/>
              </w:rPr>
            </w:pPr>
            <w:r>
              <w:rPr>
                <w:rFonts w:ascii="Arial" w:hAnsi="Arial" w:cs="Arial"/>
              </w:rPr>
              <w:t>A</w:t>
            </w:r>
          </w:p>
        </w:tc>
      </w:tr>
      <w:tr w:rsidR="0090750B" w:rsidRPr="0090750B" w14:paraId="08EAA26A" w14:textId="77777777" w:rsidTr="0090750B">
        <w:tc>
          <w:tcPr>
            <w:tcW w:w="6235" w:type="dxa"/>
            <w:gridSpan w:val="2"/>
            <w:tcBorders>
              <w:top w:val="single" w:sz="4" w:space="0" w:color="auto"/>
              <w:left w:val="single" w:sz="4" w:space="0" w:color="auto"/>
              <w:bottom w:val="single" w:sz="4" w:space="0" w:color="auto"/>
              <w:right w:val="single" w:sz="4" w:space="0" w:color="auto"/>
            </w:tcBorders>
            <w:hideMark/>
          </w:tcPr>
          <w:p w14:paraId="22B66EB3" w14:textId="77777777" w:rsidR="0090750B" w:rsidRPr="0090750B" w:rsidRDefault="0090750B" w:rsidP="0090750B">
            <w:pPr>
              <w:numPr>
                <w:ilvl w:val="0"/>
                <w:numId w:val="37"/>
              </w:numPr>
              <w:tabs>
                <w:tab w:val="num" w:pos="284"/>
              </w:tabs>
              <w:ind w:left="284" w:hanging="284"/>
              <w:jc w:val="both"/>
              <w:rPr>
                <w:rFonts w:ascii="Arial" w:hAnsi="Arial" w:cs="Arial"/>
              </w:rPr>
            </w:pPr>
            <w:r w:rsidRPr="0090750B">
              <w:rPr>
                <w:rFonts w:ascii="Arial" w:hAnsi="Arial" w:cs="Arial"/>
              </w:rPr>
              <w:t xml:space="preserve">Assessors Award (A1) or D32 </w:t>
            </w:r>
          </w:p>
        </w:tc>
        <w:tc>
          <w:tcPr>
            <w:tcW w:w="1297" w:type="dxa"/>
            <w:tcBorders>
              <w:top w:val="single" w:sz="4" w:space="0" w:color="auto"/>
              <w:left w:val="single" w:sz="4" w:space="0" w:color="auto"/>
              <w:bottom w:val="single" w:sz="4" w:space="0" w:color="auto"/>
              <w:right w:val="single" w:sz="4" w:space="0" w:color="auto"/>
            </w:tcBorders>
            <w:hideMark/>
          </w:tcPr>
          <w:p w14:paraId="4BC1827F" w14:textId="77777777" w:rsidR="0090750B" w:rsidRPr="0090750B" w:rsidRDefault="009D279C" w:rsidP="0090750B">
            <w:pPr>
              <w:jc w:val="center"/>
              <w:rPr>
                <w:rFonts w:ascii="Arial" w:hAnsi="Arial" w:cs="Arial"/>
              </w:rPr>
            </w:pPr>
            <w:r>
              <w:rPr>
                <w:rFonts w:ascii="Arial" w:hAnsi="Arial" w:cs="Arial"/>
              </w:rPr>
              <w:t>D</w:t>
            </w:r>
          </w:p>
        </w:tc>
        <w:tc>
          <w:tcPr>
            <w:tcW w:w="2958" w:type="dxa"/>
            <w:gridSpan w:val="2"/>
            <w:tcBorders>
              <w:top w:val="single" w:sz="4" w:space="0" w:color="auto"/>
              <w:left w:val="single" w:sz="4" w:space="0" w:color="auto"/>
              <w:bottom w:val="single" w:sz="4" w:space="0" w:color="auto"/>
              <w:right w:val="single" w:sz="4" w:space="0" w:color="auto"/>
            </w:tcBorders>
            <w:hideMark/>
          </w:tcPr>
          <w:p w14:paraId="59B82830" w14:textId="77777777" w:rsidR="0090750B" w:rsidRPr="0090750B" w:rsidRDefault="0090750B" w:rsidP="0090750B">
            <w:pPr>
              <w:jc w:val="center"/>
              <w:rPr>
                <w:rFonts w:ascii="Arial" w:hAnsi="Arial" w:cs="Arial"/>
              </w:rPr>
            </w:pPr>
            <w:r w:rsidRPr="0090750B">
              <w:rPr>
                <w:rFonts w:ascii="Arial" w:hAnsi="Arial" w:cs="Arial"/>
              </w:rPr>
              <w:t>A</w:t>
            </w:r>
          </w:p>
        </w:tc>
      </w:tr>
      <w:tr w:rsidR="0090750B" w:rsidRPr="0090750B" w14:paraId="38620D33" w14:textId="77777777" w:rsidTr="0090750B">
        <w:tc>
          <w:tcPr>
            <w:tcW w:w="6235" w:type="dxa"/>
            <w:gridSpan w:val="2"/>
            <w:tcBorders>
              <w:top w:val="single" w:sz="4" w:space="0" w:color="auto"/>
              <w:left w:val="single" w:sz="4" w:space="0" w:color="auto"/>
              <w:bottom w:val="single" w:sz="4" w:space="0" w:color="auto"/>
              <w:right w:val="single" w:sz="4" w:space="0" w:color="auto"/>
            </w:tcBorders>
            <w:hideMark/>
          </w:tcPr>
          <w:p w14:paraId="2C658258" w14:textId="77777777" w:rsidR="0090750B" w:rsidRPr="0090750B" w:rsidRDefault="0090750B" w:rsidP="0090750B">
            <w:pPr>
              <w:numPr>
                <w:ilvl w:val="0"/>
                <w:numId w:val="37"/>
              </w:numPr>
              <w:tabs>
                <w:tab w:val="num" w:pos="284"/>
              </w:tabs>
              <w:ind w:left="284" w:hanging="284"/>
              <w:jc w:val="both"/>
              <w:rPr>
                <w:rFonts w:ascii="Arial" w:hAnsi="Arial" w:cs="Arial"/>
              </w:rPr>
            </w:pPr>
            <w:r w:rsidRPr="0090750B">
              <w:rPr>
                <w:rFonts w:ascii="Arial" w:hAnsi="Arial" w:cs="Arial"/>
              </w:rPr>
              <w:t>V1 or D34 or Level 4 Award Quality Assurance</w:t>
            </w:r>
          </w:p>
        </w:tc>
        <w:tc>
          <w:tcPr>
            <w:tcW w:w="1297" w:type="dxa"/>
            <w:tcBorders>
              <w:top w:val="single" w:sz="4" w:space="0" w:color="auto"/>
              <w:left w:val="single" w:sz="4" w:space="0" w:color="auto"/>
              <w:bottom w:val="single" w:sz="4" w:space="0" w:color="auto"/>
              <w:right w:val="single" w:sz="4" w:space="0" w:color="auto"/>
            </w:tcBorders>
            <w:hideMark/>
          </w:tcPr>
          <w:p w14:paraId="4D462889" w14:textId="77777777" w:rsidR="0090750B" w:rsidRPr="0090750B" w:rsidRDefault="0090750B" w:rsidP="0090750B">
            <w:pPr>
              <w:jc w:val="center"/>
              <w:rPr>
                <w:rFonts w:ascii="Arial" w:hAnsi="Arial" w:cs="Arial"/>
              </w:rPr>
            </w:pPr>
            <w:r w:rsidRPr="0090750B">
              <w:rPr>
                <w:rFonts w:ascii="Arial" w:hAnsi="Arial" w:cs="Arial"/>
              </w:rPr>
              <w:t>D</w:t>
            </w:r>
          </w:p>
        </w:tc>
        <w:tc>
          <w:tcPr>
            <w:tcW w:w="2958" w:type="dxa"/>
            <w:gridSpan w:val="2"/>
            <w:tcBorders>
              <w:top w:val="single" w:sz="4" w:space="0" w:color="auto"/>
              <w:left w:val="single" w:sz="4" w:space="0" w:color="auto"/>
              <w:bottom w:val="single" w:sz="4" w:space="0" w:color="auto"/>
              <w:right w:val="single" w:sz="4" w:space="0" w:color="auto"/>
            </w:tcBorders>
            <w:hideMark/>
          </w:tcPr>
          <w:p w14:paraId="178DDCF3" w14:textId="77777777" w:rsidR="0090750B" w:rsidRPr="0090750B" w:rsidRDefault="0090750B" w:rsidP="0090750B">
            <w:pPr>
              <w:jc w:val="center"/>
              <w:rPr>
                <w:rFonts w:ascii="Arial" w:hAnsi="Arial" w:cs="Arial"/>
              </w:rPr>
            </w:pPr>
            <w:r w:rsidRPr="0090750B">
              <w:rPr>
                <w:rFonts w:ascii="Arial" w:hAnsi="Arial" w:cs="Arial"/>
              </w:rPr>
              <w:t>A</w:t>
            </w:r>
          </w:p>
        </w:tc>
      </w:tr>
      <w:tr w:rsidR="00DF0964" w:rsidRPr="0090750B" w14:paraId="7BD19F3C" w14:textId="77777777" w:rsidTr="0090750B">
        <w:tc>
          <w:tcPr>
            <w:tcW w:w="6235" w:type="dxa"/>
            <w:gridSpan w:val="2"/>
            <w:tcBorders>
              <w:top w:val="single" w:sz="4" w:space="0" w:color="auto"/>
              <w:left w:val="single" w:sz="4" w:space="0" w:color="auto"/>
              <w:bottom w:val="single" w:sz="4" w:space="0" w:color="auto"/>
              <w:right w:val="single" w:sz="4" w:space="0" w:color="auto"/>
            </w:tcBorders>
          </w:tcPr>
          <w:p w14:paraId="24A13CD7" w14:textId="77777777" w:rsidR="00DF0964" w:rsidRPr="0090750B" w:rsidRDefault="00DF0964" w:rsidP="0090750B">
            <w:pPr>
              <w:numPr>
                <w:ilvl w:val="0"/>
                <w:numId w:val="37"/>
              </w:numPr>
              <w:tabs>
                <w:tab w:val="num" w:pos="284"/>
              </w:tabs>
              <w:ind w:left="284" w:hanging="284"/>
              <w:jc w:val="both"/>
              <w:rPr>
                <w:rFonts w:ascii="Arial" w:hAnsi="Arial" w:cs="Arial"/>
              </w:rPr>
            </w:pPr>
            <w:r>
              <w:rPr>
                <w:rFonts w:ascii="Arial" w:hAnsi="Arial" w:cs="Arial"/>
              </w:rPr>
              <w:t>TEFL, CELTA or equivalent at Level 3 or above</w:t>
            </w:r>
          </w:p>
        </w:tc>
        <w:tc>
          <w:tcPr>
            <w:tcW w:w="1297" w:type="dxa"/>
            <w:tcBorders>
              <w:top w:val="single" w:sz="4" w:space="0" w:color="auto"/>
              <w:left w:val="single" w:sz="4" w:space="0" w:color="auto"/>
              <w:bottom w:val="single" w:sz="4" w:space="0" w:color="auto"/>
              <w:right w:val="single" w:sz="4" w:space="0" w:color="auto"/>
            </w:tcBorders>
          </w:tcPr>
          <w:p w14:paraId="58A7B961" w14:textId="77777777" w:rsidR="00DF0964" w:rsidRPr="0090750B" w:rsidRDefault="00F04B3B" w:rsidP="0090750B">
            <w:pPr>
              <w:jc w:val="center"/>
              <w:rPr>
                <w:rFonts w:ascii="Arial" w:hAnsi="Arial" w:cs="Arial"/>
              </w:rPr>
            </w:pPr>
            <w:r>
              <w:rPr>
                <w:rFonts w:ascii="Arial" w:hAnsi="Arial" w:cs="Arial"/>
              </w:rPr>
              <w:t>D</w:t>
            </w:r>
          </w:p>
        </w:tc>
        <w:tc>
          <w:tcPr>
            <w:tcW w:w="2958" w:type="dxa"/>
            <w:gridSpan w:val="2"/>
            <w:tcBorders>
              <w:top w:val="single" w:sz="4" w:space="0" w:color="auto"/>
              <w:left w:val="single" w:sz="4" w:space="0" w:color="auto"/>
              <w:bottom w:val="single" w:sz="4" w:space="0" w:color="auto"/>
              <w:right w:val="single" w:sz="4" w:space="0" w:color="auto"/>
            </w:tcBorders>
          </w:tcPr>
          <w:p w14:paraId="357F9DB3" w14:textId="77777777" w:rsidR="00DF0964" w:rsidRPr="0090750B" w:rsidRDefault="00DF0964" w:rsidP="0090750B">
            <w:pPr>
              <w:jc w:val="center"/>
              <w:rPr>
                <w:rFonts w:ascii="Arial" w:hAnsi="Arial" w:cs="Arial"/>
              </w:rPr>
            </w:pPr>
            <w:r>
              <w:rPr>
                <w:rFonts w:ascii="Arial" w:hAnsi="Arial" w:cs="Arial"/>
              </w:rPr>
              <w:t>A</w:t>
            </w:r>
          </w:p>
        </w:tc>
      </w:tr>
      <w:tr w:rsidR="0090750B" w:rsidRPr="0090750B" w14:paraId="3FB80981" w14:textId="77777777" w:rsidTr="0090750B">
        <w:tc>
          <w:tcPr>
            <w:tcW w:w="6235" w:type="dxa"/>
            <w:gridSpan w:val="2"/>
            <w:tcBorders>
              <w:top w:val="single" w:sz="4" w:space="0" w:color="auto"/>
              <w:left w:val="single" w:sz="4" w:space="0" w:color="auto"/>
              <w:bottom w:val="single" w:sz="4" w:space="0" w:color="auto"/>
              <w:right w:val="single" w:sz="4" w:space="0" w:color="auto"/>
            </w:tcBorders>
            <w:hideMark/>
          </w:tcPr>
          <w:p w14:paraId="33D6BE61" w14:textId="77777777" w:rsidR="0090750B" w:rsidRPr="0090750B" w:rsidRDefault="0090750B" w:rsidP="0090750B">
            <w:pPr>
              <w:numPr>
                <w:ilvl w:val="0"/>
                <w:numId w:val="37"/>
              </w:numPr>
              <w:tabs>
                <w:tab w:val="num" w:pos="284"/>
              </w:tabs>
              <w:ind w:left="284" w:hanging="284"/>
              <w:jc w:val="both"/>
              <w:rPr>
                <w:rFonts w:ascii="Arial" w:hAnsi="Arial" w:cs="Arial"/>
              </w:rPr>
            </w:pPr>
            <w:r w:rsidRPr="0090750B">
              <w:rPr>
                <w:rFonts w:ascii="Arial" w:hAnsi="Arial" w:cs="Arial"/>
              </w:rPr>
              <w:t>Continuous personal and professional development</w:t>
            </w:r>
          </w:p>
        </w:tc>
        <w:tc>
          <w:tcPr>
            <w:tcW w:w="1297" w:type="dxa"/>
            <w:tcBorders>
              <w:top w:val="single" w:sz="4" w:space="0" w:color="auto"/>
              <w:left w:val="single" w:sz="4" w:space="0" w:color="auto"/>
              <w:bottom w:val="single" w:sz="4" w:space="0" w:color="auto"/>
              <w:right w:val="single" w:sz="4" w:space="0" w:color="auto"/>
            </w:tcBorders>
            <w:hideMark/>
          </w:tcPr>
          <w:p w14:paraId="50525333" w14:textId="77777777" w:rsidR="0090750B" w:rsidRPr="0090750B" w:rsidRDefault="0090750B" w:rsidP="0090750B">
            <w:pPr>
              <w:jc w:val="center"/>
              <w:rPr>
                <w:rFonts w:ascii="Arial" w:hAnsi="Arial" w:cs="Arial"/>
              </w:rPr>
            </w:pPr>
            <w:r w:rsidRPr="0090750B">
              <w:rPr>
                <w:rFonts w:ascii="Arial" w:hAnsi="Arial" w:cs="Arial"/>
              </w:rPr>
              <w:t>E</w:t>
            </w:r>
          </w:p>
        </w:tc>
        <w:tc>
          <w:tcPr>
            <w:tcW w:w="2958" w:type="dxa"/>
            <w:gridSpan w:val="2"/>
            <w:tcBorders>
              <w:top w:val="single" w:sz="4" w:space="0" w:color="auto"/>
              <w:left w:val="single" w:sz="4" w:space="0" w:color="auto"/>
              <w:bottom w:val="single" w:sz="4" w:space="0" w:color="auto"/>
              <w:right w:val="single" w:sz="4" w:space="0" w:color="auto"/>
            </w:tcBorders>
            <w:hideMark/>
          </w:tcPr>
          <w:p w14:paraId="014E9BB4" w14:textId="77777777" w:rsidR="0090750B" w:rsidRPr="0090750B" w:rsidRDefault="0090750B" w:rsidP="0090750B">
            <w:pPr>
              <w:jc w:val="center"/>
              <w:rPr>
                <w:rFonts w:ascii="Arial" w:hAnsi="Arial" w:cs="Arial"/>
              </w:rPr>
            </w:pPr>
            <w:r w:rsidRPr="0090750B">
              <w:rPr>
                <w:rFonts w:ascii="Arial" w:hAnsi="Arial" w:cs="Arial"/>
              </w:rPr>
              <w:t>A</w:t>
            </w:r>
          </w:p>
        </w:tc>
      </w:tr>
      <w:tr w:rsidR="0090750B" w:rsidRPr="0090750B" w14:paraId="58ED87BE" w14:textId="77777777" w:rsidTr="0090750B">
        <w:tc>
          <w:tcPr>
            <w:tcW w:w="10490"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12516DCA" w14:textId="77777777" w:rsidR="0090750B" w:rsidRPr="0090750B" w:rsidRDefault="0090750B" w:rsidP="0090750B">
            <w:pPr>
              <w:jc w:val="both"/>
              <w:rPr>
                <w:rFonts w:ascii="Arial" w:hAnsi="Arial" w:cs="Arial"/>
                <w:b/>
              </w:rPr>
            </w:pPr>
            <w:r w:rsidRPr="0090750B">
              <w:rPr>
                <w:rFonts w:ascii="Arial" w:hAnsi="Arial" w:cs="Arial"/>
                <w:b/>
              </w:rPr>
              <w:t>Working Arrangements</w:t>
            </w:r>
          </w:p>
        </w:tc>
      </w:tr>
      <w:tr w:rsidR="0090750B" w:rsidRPr="0090750B" w14:paraId="1AA6547F" w14:textId="77777777" w:rsidTr="0090750B">
        <w:tc>
          <w:tcPr>
            <w:tcW w:w="6235" w:type="dxa"/>
            <w:gridSpan w:val="2"/>
            <w:tcBorders>
              <w:top w:val="single" w:sz="4" w:space="0" w:color="auto"/>
              <w:left w:val="single" w:sz="4" w:space="0" w:color="auto"/>
              <w:bottom w:val="single" w:sz="4" w:space="0" w:color="auto"/>
              <w:right w:val="single" w:sz="4" w:space="0" w:color="auto"/>
            </w:tcBorders>
            <w:hideMark/>
          </w:tcPr>
          <w:p w14:paraId="2B7D680E" w14:textId="24E54DE6" w:rsidR="0090750B" w:rsidRPr="0090750B" w:rsidRDefault="0090750B" w:rsidP="0090750B">
            <w:pPr>
              <w:numPr>
                <w:ilvl w:val="0"/>
                <w:numId w:val="38"/>
              </w:numPr>
              <w:tabs>
                <w:tab w:val="num" w:pos="284"/>
              </w:tabs>
              <w:ind w:left="284" w:hanging="284"/>
              <w:jc w:val="both"/>
              <w:rPr>
                <w:rFonts w:ascii="Arial" w:hAnsi="Arial" w:cs="Arial"/>
              </w:rPr>
            </w:pPr>
            <w:r w:rsidRPr="0090750B">
              <w:rPr>
                <w:rFonts w:ascii="Arial" w:hAnsi="Arial" w:cs="Arial"/>
              </w:rPr>
              <w:t xml:space="preserve">This post requires a flexible approach to delivery of the outcomes and evening and weekend work may be necessary subject to </w:t>
            </w:r>
            <w:r w:rsidR="00047453">
              <w:rPr>
                <w:rFonts w:ascii="Arial" w:hAnsi="Arial" w:cs="Arial"/>
              </w:rPr>
              <w:t>the needs of the school</w:t>
            </w:r>
            <w:r w:rsidRPr="0090750B">
              <w:rPr>
                <w:rFonts w:ascii="Arial" w:hAnsi="Arial" w:cs="Arial"/>
              </w:rPr>
              <w:t>.</w:t>
            </w:r>
          </w:p>
        </w:tc>
        <w:tc>
          <w:tcPr>
            <w:tcW w:w="1297" w:type="dxa"/>
            <w:tcBorders>
              <w:top w:val="single" w:sz="4" w:space="0" w:color="auto"/>
              <w:left w:val="single" w:sz="4" w:space="0" w:color="auto"/>
              <w:bottom w:val="single" w:sz="4" w:space="0" w:color="auto"/>
              <w:right w:val="single" w:sz="4" w:space="0" w:color="auto"/>
            </w:tcBorders>
          </w:tcPr>
          <w:p w14:paraId="050DA75F" w14:textId="77777777" w:rsidR="0090750B" w:rsidRPr="0090750B" w:rsidRDefault="0090750B" w:rsidP="0090750B">
            <w:pPr>
              <w:jc w:val="center"/>
              <w:rPr>
                <w:rFonts w:ascii="Arial" w:hAnsi="Arial" w:cs="Arial"/>
              </w:rPr>
            </w:pPr>
          </w:p>
        </w:tc>
        <w:tc>
          <w:tcPr>
            <w:tcW w:w="2958" w:type="dxa"/>
            <w:gridSpan w:val="2"/>
            <w:tcBorders>
              <w:top w:val="single" w:sz="4" w:space="0" w:color="auto"/>
              <w:left w:val="single" w:sz="4" w:space="0" w:color="auto"/>
              <w:bottom w:val="single" w:sz="4" w:space="0" w:color="auto"/>
              <w:right w:val="single" w:sz="4" w:space="0" w:color="auto"/>
            </w:tcBorders>
          </w:tcPr>
          <w:p w14:paraId="77DAA985" w14:textId="77777777" w:rsidR="0090750B" w:rsidRPr="0090750B" w:rsidRDefault="0090750B" w:rsidP="0090750B">
            <w:pPr>
              <w:jc w:val="center"/>
              <w:rPr>
                <w:rFonts w:ascii="Arial" w:hAnsi="Arial" w:cs="Arial"/>
              </w:rPr>
            </w:pPr>
          </w:p>
        </w:tc>
      </w:tr>
    </w:tbl>
    <w:p w14:paraId="7A04454E" w14:textId="77777777" w:rsidR="00290EF5" w:rsidRPr="00E6000C" w:rsidRDefault="00290EF5" w:rsidP="0090750B">
      <w:pPr>
        <w:rPr>
          <w:rFonts w:ascii="Arial" w:hAnsi="Arial"/>
        </w:rPr>
      </w:pPr>
    </w:p>
    <w:sectPr w:rsidR="00290EF5" w:rsidRPr="00E6000C" w:rsidSect="003F4E5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F71C" w14:textId="77777777" w:rsidR="00310C5B" w:rsidRDefault="00310C5B">
      <w:r>
        <w:separator/>
      </w:r>
    </w:p>
  </w:endnote>
  <w:endnote w:type="continuationSeparator" w:id="0">
    <w:p w14:paraId="44F6812A" w14:textId="77777777" w:rsidR="00310C5B" w:rsidRDefault="0031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2CB3" w14:textId="77777777" w:rsidR="00310C5B" w:rsidRDefault="00310C5B">
      <w:r>
        <w:separator/>
      </w:r>
    </w:p>
  </w:footnote>
  <w:footnote w:type="continuationSeparator" w:id="0">
    <w:p w14:paraId="49E8890E" w14:textId="77777777" w:rsidR="00310C5B" w:rsidRDefault="0031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1BBB"/>
    <w:multiLevelType w:val="singleLevel"/>
    <w:tmpl w:val="3312AF06"/>
    <w:lvl w:ilvl="0">
      <w:start w:val="1"/>
      <w:numFmt w:val="lowerRoman"/>
      <w:lvlText w:val="%1)"/>
      <w:lvlJc w:val="left"/>
      <w:pPr>
        <w:tabs>
          <w:tab w:val="num" w:pos="2160"/>
        </w:tabs>
        <w:ind w:left="2160" w:hanging="720"/>
      </w:pPr>
      <w:rPr>
        <w:rFonts w:cs="Times New Roman" w:hint="default"/>
      </w:rPr>
    </w:lvl>
  </w:abstractNum>
  <w:abstractNum w:abstractNumId="1" w15:restartNumberingAfterBreak="0">
    <w:nsid w:val="0AA76AFD"/>
    <w:multiLevelType w:val="hybridMultilevel"/>
    <w:tmpl w:val="6A665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0037"/>
    <w:multiLevelType w:val="hybridMultilevel"/>
    <w:tmpl w:val="E26E26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D65EE"/>
    <w:multiLevelType w:val="hybridMultilevel"/>
    <w:tmpl w:val="9CFAB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72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F1DA9"/>
    <w:multiLevelType w:val="hybridMultilevel"/>
    <w:tmpl w:val="233A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C2DCB"/>
    <w:multiLevelType w:val="hybridMultilevel"/>
    <w:tmpl w:val="D1564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96F06"/>
    <w:multiLevelType w:val="hybridMultilevel"/>
    <w:tmpl w:val="02B089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84AC8"/>
    <w:multiLevelType w:val="hybridMultilevel"/>
    <w:tmpl w:val="58F076B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D47AF"/>
    <w:multiLevelType w:val="hybridMultilevel"/>
    <w:tmpl w:val="72DE4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32F5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547294D"/>
    <w:multiLevelType w:val="hybridMultilevel"/>
    <w:tmpl w:val="40044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595272"/>
    <w:multiLevelType w:val="hybridMultilevel"/>
    <w:tmpl w:val="6A9C5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D641C"/>
    <w:multiLevelType w:val="hybridMultilevel"/>
    <w:tmpl w:val="2A5A0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914CC"/>
    <w:multiLevelType w:val="hybridMultilevel"/>
    <w:tmpl w:val="2C68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94608"/>
    <w:multiLevelType w:val="hybridMultilevel"/>
    <w:tmpl w:val="D90644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47B7471"/>
    <w:multiLevelType w:val="hybridMultilevel"/>
    <w:tmpl w:val="528E64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20124"/>
    <w:multiLevelType w:val="hybridMultilevel"/>
    <w:tmpl w:val="B4E8A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D004E"/>
    <w:multiLevelType w:val="hybridMultilevel"/>
    <w:tmpl w:val="B9244C2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6EE6D09"/>
    <w:multiLevelType w:val="hybridMultilevel"/>
    <w:tmpl w:val="17B49E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E2E28"/>
    <w:multiLevelType w:val="hybridMultilevel"/>
    <w:tmpl w:val="D236FA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C86AA3"/>
    <w:multiLevelType w:val="hybridMultilevel"/>
    <w:tmpl w:val="DEF4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30C79"/>
    <w:multiLevelType w:val="hybridMultilevel"/>
    <w:tmpl w:val="59884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B3B33"/>
    <w:multiLevelType w:val="hybridMultilevel"/>
    <w:tmpl w:val="BFFA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44318"/>
    <w:multiLevelType w:val="hybridMultilevel"/>
    <w:tmpl w:val="48041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615BB"/>
    <w:multiLevelType w:val="hybridMultilevel"/>
    <w:tmpl w:val="93387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06A80"/>
    <w:multiLevelType w:val="hybridMultilevel"/>
    <w:tmpl w:val="131ED0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F9374B"/>
    <w:multiLevelType w:val="hybridMultilevel"/>
    <w:tmpl w:val="111A6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F1162A"/>
    <w:multiLevelType w:val="multilevel"/>
    <w:tmpl w:val="DDE6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F2AD1"/>
    <w:multiLevelType w:val="hybridMultilevel"/>
    <w:tmpl w:val="874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00C7C"/>
    <w:multiLevelType w:val="hybridMultilevel"/>
    <w:tmpl w:val="049E9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92B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C710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B919C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73833321"/>
    <w:multiLevelType w:val="hybridMultilevel"/>
    <w:tmpl w:val="20887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D280D"/>
    <w:multiLevelType w:val="hybridMultilevel"/>
    <w:tmpl w:val="43FEB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F30DA"/>
    <w:multiLevelType w:val="hybridMultilevel"/>
    <w:tmpl w:val="9AE0F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8289C"/>
    <w:multiLevelType w:val="hybridMultilevel"/>
    <w:tmpl w:val="57AA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644DD"/>
    <w:multiLevelType w:val="multilevel"/>
    <w:tmpl w:val="4E62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04F5"/>
    <w:multiLevelType w:val="hybridMultilevel"/>
    <w:tmpl w:val="FA460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192E5C"/>
    <w:multiLevelType w:val="hybridMultilevel"/>
    <w:tmpl w:val="51769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7180638">
    <w:abstractNumId w:val="19"/>
  </w:num>
  <w:num w:numId="2" w16cid:durableId="1868761380">
    <w:abstractNumId w:val="8"/>
  </w:num>
  <w:num w:numId="3" w16cid:durableId="1463032897">
    <w:abstractNumId w:val="2"/>
  </w:num>
  <w:num w:numId="4" w16cid:durableId="852842199">
    <w:abstractNumId w:val="23"/>
  </w:num>
  <w:num w:numId="5" w16cid:durableId="993148242">
    <w:abstractNumId w:val="3"/>
  </w:num>
  <w:num w:numId="6" w16cid:durableId="593827276">
    <w:abstractNumId w:val="1"/>
  </w:num>
  <w:num w:numId="7" w16cid:durableId="1525903974">
    <w:abstractNumId w:val="26"/>
  </w:num>
  <w:num w:numId="8" w16cid:durableId="1983843747">
    <w:abstractNumId w:val="35"/>
  </w:num>
  <w:num w:numId="9" w16cid:durableId="1371107650">
    <w:abstractNumId w:val="17"/>
  </w:num>
  <w:num w:numId="10" w16cid:durableId="1221749304">
    <w:abstractNumId w:val="15"/>
  </w:num>
  <w:num w:numId="11" w16cid:durableId="885021967">
    <w:abstractNumId w:val="34"/>
  </w:num>
  <w:num w:numId="12" w16cid:durableId="1551844261">
    <w:abstractNumId w:val="20"/>
  </w:num>
  <w:num w:numId="13" w16cid:durableId="1143540807">
    <w:abstractNumId w:val="27"/>
  </w:num>
  <w:num w:numId="14" w16cid:durableId="1036006079">
    <w:abstractNumId w:val="24"/>
  </w:num>
  <w:num w:numId="15" w16cid:durableId="278610393">
    <w:abstractNumId w:val="30"/>
  </w:num>
  <w:num w:numId="16" w16cid:durableId="1746687933">
    <w:abstractNumId w:val="13"/>
  </w:num>
  <w:num w:numId="17" w16cid:durableId="874003143">
    <w:abstractNumId w:val="25"/>
  </w:num>
  <w:num w:numId="18" w16cid:durableId="799038164">
    <w:abstractNumId w:val="40"/>
  </w:num>
  <w:num w:numId="19" w16cid:durableId="886648012">
    <w:abstractNumId w:val="36"/>
  </w:num>
  <w:num w:numId="20" w16cid:durableId="1420757921">
    <w:abstractNumId w:val="16"/>
  </w:num>
  <w:num w:numId="21" w16cid:durableId="1402554655">
    <w:abstractNumId w:val="9"/>
  </w:num>
  <w:num w:numId="22" w16cid:durableId="2019426478">
    <w:abstractNumId w:val="7"/>
  </w:num>
  <w:num w:numId="23" w16cid:durableId="926037689">
    <w:abstractNumId w:val="21"/>
  </w:num>
  <w:num w:numId="24" w16cid:durableId="547425185">
    <w:abstractNumId w:val="39"/>
  </w:num>
  <w:num w:numId="25" w16cid:durableId="1164778080">
    <w:abstractNumId w:val="14"/>
  </w:num>
  <w:num w:numId="26" w16cid:durableId="390882515">
    <w:abstractNumId w:val="33"/>
  </w:num>
  <w:num w:numId="27" w16cid:durableId="1149323871">
    <w:abstractNumId w:val="31"/>
  </w:num>
  <w:num w:numId="28" w16cid:durableId="1782531947">
    <w:abstractNumId w:val="4"/>
  </w:num>
  <w:num w:numId="29" w16cid:durableId="403382037">
    <w:abstractNumId w:val="10"/>
  </w:num>
  <w:num w:numId="30" w16cid:durableId="849367488">
    <w:abstractNumId w:val="32"/>
  </w:num>
  <w:num w:numId="31" w16cid:durableId="52587320">
    <w:abstractNumId w:val="18"/>
  </w:num>
  <w:num w:numId="32" w16cid:durableId="399789063">
    <w:abstractNumId w:val="37"/>
  </w:num>
  <w:num w:numId="33" w16cid:durableId="1620405597">
    <w:abstractNumId w:val="11"/>
  </w:num>
  <w:num w:numId="34" w16cid:durableId="1256740846">
    <w:abstractNumId w:val="6"/>
  </w:num>
  <w:num w:numId="35" w16cid:durableId="318965428">
    <w:abstractNumId w:val="12"/>
  </w:num>
  <w:num w:numId="36" w16cid:durableId="1616786768">
    <w:abstractNumId w:val="0"/>
  </w:num>
  <w:num w:numId="37" w16cid:durableId="1825123279">
    <w:abstractNumId w:val="21"/>
  </w:num>
  <w:num w:numId="38" w16cid:durableId="1838302586">
    <w:abstractNumId w:val="39"/>
  </w:num>
  <w:num w:numId="39" w16cid:durableId="1198859018">
    <w:abstractNumId w:val="28"/>
  </w:num>
  <w:num w:numId="40" w16cid:durableId="127817357">
    <w:abstractNumId w:val="38"/>
  </w:num>
  <w:num w:numId="41" w16cid:durableId="784813686">
    <w:abstractNumId w:val="22"/>
  </w:num>
  <w:num w:numId="42" w16cid:durableId="72826128">
    <w:abstractNumId w:val="5"/>
  </w:num>
  <w:num w:numId="43" w16cid:durableId="13844508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E50"/>
    <w:rsid w:val="00007993"/>
    <w:rsid w:val="00014E41"/>
    <w:rsid w:val="00017A66"/>
    <w:rsid w:val="00020774"/>
    <w:rsid w:val="00024B17"/>
    <w:rsid w:val="00035887"/>
    <w:rsid w:val="000439A2"/>
    <w:rsid w:val="00047453"/>
    <w:rsid w:val="00050F96"/>
    <w:rsid w:val="00053277"/>
    <w:rsid w:val="00054A0F"/>
    <w:rsid w:val="00064FD7"/>
    <w:rsid w:val="00076CCD"/>
    <w:rsid w:val="000870EC"/>
    <w:rsid w:val="00096C83"/>
    <w:rsid w:val="000A36E3"/>
    <w:rsid w:val="000A62AA"/>
    <w:rsid w:val="000B16EE"/>
    <w:rsid w:val="000B1A70"/>
    <w:rsid w:val="000B37FB"/>
    <w:rsid w:val="000C7946"/>
    <w:rsid w:val="000D03FD"/>
    <w:rsid w:val="000D7E07"/>
    <w:rsid w:val="000E14E5"/>
    <w:rsid w:val="000E3351"/>
    <w:rsid w:val="000F3F0E"/>
    <w:rsid w:val="000F452D"/>
    <w:rsid w:val="001005B6"/>
    <w:rsid w:val="0011014A"/>
    <w:rsid w:val="0012433D"/>
    <w:rsid w:val="00152B7E"/>
    <w:rsid w:val="0015423E"/>
    <w:rsid w:val="0017307D"/>
    <w:rsid w:val="00174320"/>
    <w:rsid w:val="00177D0A"/>
    <w:rsid w:val="0018226F"/>
    <w:rsid w:val="00184511"/>
    <w:rsid w:val="00192AB0"/>
    <w:rsid w:val="001945E0"/>
    <w:rsid w:val="001A067B"/>
    <w:rsid w:val="001A37FD"/>
    <w:rsid w:val="001C4B6E"/>
    <w:rsid w:val="001D2CE3"/>
    <w:rsid w:val="001D49B3"/>
    <w:rsid w:val="001E46F3"/>
    <w:rsid w:val="00201210"/>
    <w:rsid w:val="0022072D"/>
    <w:rsid w:val="00236B0B"/>
    <w:rsid w:val="00243A5C"/>
    <w:rsid w:val="00246400"/>
    <w:rsid w:val="002467F1"/>
    <w:rsid w:val="00272DD0"/>
    <w:rsid w:val="00273FF3"/>
    <w:rsid w:val="00274D1C"/>
    <w:rsid w:val="00287935"/>
    <w:rsid w:val="00290EF5"/>
    <w:rsid w:val="002A73F5"/>
    <w:rsid w:val="002B1468"/>
    <w:rsid w:val="002B50DB"/>
    <w:rsid w:val="002C2CA5"/>
    <w:rsid w:val="002C2EFD"/>
    <w:rsid w:val="002C5D1D"/>
    <w:rsid w:val="002D0432"/>
    <w:rsid w:val="002E177A"/>
    <w:rsid w:val="002E47FE"/>
    <w:rsid w:val="002E4FBC"/>
    <w:rsid w:val="002E7B09"/>
    <w:rsid w:val="00310C5B"/>
    <w:rsid w:val="00322843"/>
    <w:rsid w:val="00330A68"/>
    <w:rsid w:val="003326A4"/>
    <w:rsid w:val="00333269"/>
    <w:rsid w:val="0033609E"/>
    <w:rsid w:val="00341C99"/>
    <w:rsid w:val="00346CAA"/>
    <w:rsid w:val="00351840"/>
    <w:rsid w:val="00351919"/>
    <w:rsid w:val="00356B01"/>
    <w:rsid w:val="003750D8"/>
    <w:rsid w:val="00376F70"/>
    <w:rsid w:val="00377831"/>
    <w:rsid w:val="00390406"/>
    <w:rsid w:val="003944A0"/>
    <w:rsid w:val="00397FF7"/>
    <w:rsid w:val="003A451D"/>
    <w:rsid w:val="003B4155"/>
    <w:rsid w:val="003F4E50"/>
    <w:rsid w:val="003F5B26"/>
    <w:rsid w:val="003F7EA9"/>
    <w:rsid w:val="00403665"/>
    <w:rsid w:val="00410CC2"/>
    <w:rsid w:val="00412B60"/>
    <w:rsid w:val="00427EFB"/>
    <w:rsid w:val="0044144E"/>
    <w:rsid w:val="00444511"/>
    <w:rsid w:val="00467ADC"/>
    <w:rsid w:val="00467EEA"/>
    <w:rsid w:val="0047634A"/>
    <w:rsid w:val="0049693A"/>
    <w:rsid w:val="004A5651"/>
    <w:rsid w:val="004C2853"/>
    <w:rsid w:val="004D11CC"/>
    <w:rsid w:val="004D1892"/>
    <w:rsid w:val="004D7C23"/>
    <w:rsid w:val="004E47E9"/>
    <w:rsid w:val="004E667E"/>
    <w:rsid w:val="004F6635"/>
    <w:rsid w:val="00526E23"/>
    <w:rsid w:val="00540EA6"/>
    <w:rsid w:val="005435F6"/>
    <w:rsid w:val="00547337"/>
    <w:rsid w:val="005728B3"/>
    <w:rsid w:val="00572C6D"/>
    <w:rsid w:val="005732A5"/>
    <w:rsid w:val="00583FE0"/>
    <w:rsid w:val="00585555"/>
    <w:rsid w:val="00592F61"/>
    <w:rsid w:val="00594807"/>
    <w:rsid w:val="005A0342"/>
    <w:rsid w:val="005A59A6"/>
    <w:rsid w:val="005B6B35"/>
    <w:rsid w:val="005E7941"/>
    <w:rsid w:val="00600E73"/>
    <w:rsid w:val="0060513C"/>
    <w:rsid w:val="00607789"/>
    <w:rsid w:val="00613DE7"/>
    <w:rsid w:val="00617094"/>
    <w:rsid w:val="006416B9"/>
    <w:rsid w:val="00643E08"/>
    <w:rsid w:val="00645576"/>
    <w:rsid w:val="006528D0"/>
    <w:rsid w:val="006613DA"/>
    <w:rsid w:val="00667CEA"/>
    <w:rsid w:val="00674BBF"/>
    <w:rsid w:val="00676FF0"/>
    <w:rsid w:val="00682310"/>
    <w:rsid w:val="00687CCB"/>
    <w:rsid w:val="006A2A3E"/>
    <w:rsid w:val="006A4C7F"/>
    <w:rsid w:val="006A5667"/>
    <w:rsid w:val="006C1E8F"/>
    <w:rsid w:val="006D1503"/>
    <w:rsid w:val="006D4B16"/>
    <w:rsid w:val="006F2C55"/>
    <w:rsid w:val="00706E70"/>
    <w:rsid w:val="007156A4"/>
    <w:rsid w:val="00724611"/>
    <w:rsid w:val="00730D06"/>
    <w:rsid w:val="007347EE"/>
    <w:rsid w:val="007446AA"/>
    <w:rsid w:val="007446BA"/>
    <w:rsid w:val="007519B3"/>
    <w:rsid w:val="0075436C"/>
    <w:rsid w:val="00757E9B"/>
    <w:rsid w:val="00780FEF"/>
    <w:rsid w:val="007833BC"/>
    <w:rsid w:val="007A1168"/>
    <w:rsid w:val="007A26CA"/>
    <w:rsid w:val="007C1C0B"/>
    <w:rsid w:val="007C4F09"/>
    <w:rsid w:val="007D135B"/>
    <w:rsid w:val="007D66D5"/>
    <w:rsid w:val="0080392C"/>
    <w:rsid w:val="00804176"/>
    <w:rsid w:val="008104E3"/>
    <w:rsid w:val="0082120A"/>
    <w:rsid w:val="008235B2"/>
    <w:rsid w:val="0083341F"/>
    <w:rsid w:val="00842C07"/>
    <w:rsid w:val="0084356A"/>
    <w:rsid w:val="00845C03"/>
    <w:rsid w:val="00853401"/>
    <w:rsid w:val="00863B47"/>
    <w:rsid w:val="00877DC2"/>
    <w:rsid w:val="00886408"/>
    <w:rsid w:val="00890425"/>
    <w:rsid w:val="00892B14"/>
    <w:rsid w:val="0089656B"/>
    <w:rsid w:val="008A775C"/>
    <w:rsid w:val="008B1FAF"/>
    <w:rsid w:val="008B7880"/>
    <w:rsid w:val="008C1454"/>
    <w:rsid w:val="008C2016"/>
    <w:rsid w:val="008C2D9F"/>
    <w:rsid w:val="008C667A"/>
    <w:rsid w:val="008C7369"/>
    <w:rsid w:val="008E79CF"/>
    <w:rsid w:val="0090750B"/>
    <w:rsid w:val="00907888"/>
    <w:rsid w:val="009110C6"/>
    <w:rsid w:val="0091475D"/>
    <w:rsid w:val="00917F94"/>
    <w:rsid w:val="00922DB7"/>
    <w:rsid w:val="00925679"/>
    <w:rsid w:val="00925CE1"/>
    <w:rsid w:val="00937455"/>
    <w:rsid w:val="009378D7"/>
    <w:rsid w:val="00940900"/>
    <w:rsid w:val="00944618"/>
    <w:rsid w:val="00947AD6"/>
    <w:rsid w:val="00963B08"/>
    <w:rsid w:val="009A2EEE"/>
    <w:rsid w:val="009B5C97"/>
    <w:rsid w:val="009B5FF1"/>
    <w:rsid w:val="009C29CE"/>
    <w:rsid w:val="009D279C"/>
    <w:rsid w:val="009D2E70"/>
    <w:rsid w:val="009E5751"/>
    <w:rsid w:val="00A07119"/>
    <w:rsid w:val="00A102A2"/>
    <w:rsid w:val="00A20F42"/>
    <w:rsid w:val="00A2277A"/>
    <w:rsid w:val="00A347E0"/>
    <w:rsid w:val="00A35A85"/>
    <w:rsid w:val="00A60B89"/>
    <w:rsid w:val="00A64B24"/>
    <w:rsid w:val="00A652F4"/>
    <w:rsid w:val="00A72710"/>
    <w:rsid w:val="00A7354F"/>
    <w:rsid w:val="00AA1AA8"/>
    <w:rsid w:val="00AA3FCE"/>
    <w:rsid w:val="00AC0330"/>
    <w:rsid w:val="00AC7967"/>
    <w:rsid w:val="00AD3F05"/>
    <w:rsid w:val="00AD4E94"/>
    <w:rsid w:val="00AE1936"/>
    <w:rsid w:val="00AF17C3"/>
    <w:rsid w:val="00B11B9A"/>
    <w:rsid w:val="00B11DB2"/>
    <w:rsid w:val="00B15154"/>
    <w:rsid w:val="00B2044D"/>
    <w:rsid w:val="00B20CCB"/>
    <w:rsid w:val="00B445EA"/>
    <w:rsid w:val="00B478DC"/>
    <w:rsid w:val="00B51794"/>
    <w:rsid w:val="00B52AF3"/>
    <w:rsid w:val="00B67C2C"/>
    <w:rsid w:val="00B70BF9"/>
    <w:rsid w:val="00B741A9"/>
    <w:rsid w:val="00B84CC7"/>
    <w:rsid w:val="00B8659F"/>
    <w:rsid w:val="00B86A6A"/>
    <w:rsid w:val="00B91F79"/>
    <w:rsid w:val="00BA056F"/>
    <w:rsid w:val="00BB0FC2"/>
    <w:rsid w:val="00BB41DA"/>
    <w:rsid w:val="00BB4868"/>
    <w:rsid w:val="00BC5D40"/>
    <w:rsid w:val="00BD01A1"/>
    <w:rsid w:val="00BD2680"/>
    <w:rsid w:val="00BD5846"/>
    <w:rsid w:val="00BE54FD"/>
    <w:rsid w:val="00BE735B"/>
    <w:rsid w:val="00BE7884"/>
    <w:rsid w:val="00BF5552"/>
    <w:rsid w:val="00C11997"/>
    <w:rsid w:val="00C15799"/>
    <w:rsid w:val="00C161E8"/>
    <w:rsid w:val="00C17011"/>
    <w:rsid w:val="00C20C2A"/>
    <w:rsid w:val="00C26AF6"/>
    <w:rsid w:val="00C3329D"/>
    <w:rsid w:val="00C37F1F"/>
    <w:rsid w:val="00C47920"/>
    <w:rsid w:val="00C53C00"/>
    <w:rsid w:val="00C54E94"/>
    <w:rsid w:val="00C56418"/>
    <w:rsid w:val="00C57F3D"/>
    <w:rsid w:val="00C61C7E"/>
    <w:rsid w:val="00C64E65"/>
    <w:rsid w:val="00C66D7A"/>
    <w:rsid w:val="00C76FE3"/>
    <w:rsid w:val="00C84222"/>
    <w:rsid w:val="00C878B4"/>
    <w:rsid w:val="00C94138"/>
    <w:rsid w:val="00CA388E"/>
    <w:rsid w:val="00CA71EA"/>
    <w:rsid w:val="00CB5BA7"/>
    <w:rsid w:val="00CB67D8"/>
    <w:rsid w:val="00CC0D88"/>
    <w:rsid w:val="00CC7614"/>
    <w:rsid w:val="00CC7C55"/>
    <w:rsid w:val="00CC7F22"/>
    <w:rsid w:val="00CD3796"/>
    <w:rsid w:val="00CD4747"/>
    <w:rsid w:val="00CE5028"/>
    <w:rsid w:val="00CE6672"/>
    <w:rsid w:val="00CE76BB"/>
    <w:rsid w:val="00CF1EB0"/>
    <w:rsid w:val="00CF2554"/>
    <w:rsid w:val="00CF3301"/>
    <w:rsid w:val="00CF3E92"/>
    <w:rsid w:val="00CF4E3B"/>
    <w:rsid w:val="00D06228"/>
    <w:rsid w:val="00D14995"/>
    <w:rsid w:val="00D300C1"/>
    <w:rsid w:val="00D334E1"/>
    <w:rsid w:val="00D357A9"/>
    <w:rsid w:val="00D513B3"/>
    <w:rsid w:val="00D514E5"/>
    <w:rsid w:val="00D553C9"/>
    <w:rsid w:val="00D633F8"/>
    <w:rsid w:val="00D7527A"/>
    <w:rsid w:val="00D83B0F"/>
    <w:rsid w:val="00D935F1"/>
    <w:rsid w:val="00DA2957"/>
    <w:rsid w:val="00DA2DB8"/>
    <w:rsid w:val="00DB5364"/>
    <w:rsid w:val="00DC19C3"/>
    <w:rsid w:val="00DF0964"/>
    <w:rsid w:val="00E02E17"/>
    <w:rsid w:val="00E0390A"/>
    <w:rsid w:val="00E11E8C"/>
    <w:rsid w:val="00E17212"/>
    <w:rsid w:val="00E24B72"/>
    <w:rsid w:val="00E32DC3"/>
    <w:rsid w:val="00E342CB"/>
    <w:rsid w:val="00E354BE"/>
    <w:rsid w:val="00E46671"/>
    <w:rsid w:val="00E5554B"/>
    <w:rsid w:val="00E6000C"/>
    <w:rsid w:val="00E60429"/>
    <w:rsid w:val="00E606C7"/>
    <w:rsid w:val="00E60D30"/>
    <w:rsid w:val="00E67286"/>
    <w:rsid w:val="00E70D12"/>
    <w:rsid w:val="00E76EE5"/>
    <w:rsid w:val="00E81D02"/>
    <w:rsid w:val="00E82CE9"/>
    <w:rsid w:val="00E93B74"/>
    <w:rsid w:val="00E97DBB"/>
    <w:rsid w:val="00EA2FF9"/>
    <w:rsid w:val="00EA5C14"/>
    <w:rsid w:val="00EA6664"/>
    <w:rsid w:val="00EA6D05"/>
    <w:rsid w:val="00EA7A03"/>
    <w:rsid w:val="00EB197A"/>
    <w:rsid w:val="00EB61EE"/>
    <w:rsid w:val="00EB6C43"/>
    <w:rsid w:val="00EC0D8E"/>
    <w:rsid w:val="00EC151D"/>
    <w:rsid w:val="00EC4DDF"/>
    <w:rsid w:val="00ED0E22"/>
    <w:rsid w:val="00ED2EEF"/>
    <w:rsid w:val="00EE3C47"/>
    <w:rsid w:val="00EE7835"/>
    <w:rsid w:val="00F02E17"/>
    <w:rsid w:val="00F03888"/>
    <w:rsid w:val="00F04B3B"/>
    <w:rsid w:val="00F112E7"/>
    <w:rsid w:val="00F122E3"/>
    <w:rsid w:val="00F15991"/>
    <w:rsid w:val="00F16145"/>
    <w:rsid w:val="00F22A10"/>
    <w:rsid w:val="00F373BA"/>
    <w:rsid w:val="00F430A1"/>
    <w:rsid w:val="00F62776"/>
    <w:rsid w:val="00F63195"/>
    <w:rsid w:val="00F632C5"/>
    <w:rsid w:val="00F70319"/>
    <w:rsid w:val="00F72D8C"/>
    <w:rsid w:val="00F74447"/>
    <w:rsid w:val="00F83473"/>
    <w:rsid w:val="00FA1DB3"/>
    <w:rsid w:val="00FA2E53"/>
    <w:rsid w:val="00FA3E30"/>
    <w:rsid w:val="00FB1448"/>
    <w:rsid w:val="00FC1933"/>
    <w:rsid w:val="00FC25BE"/>
    <w:rsid w:val="00FD4A5B"/>
    <w:rsid w:val="00FF08F6"/>
    <w:rsid w:val="00FF1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D32CD4"/>
  <w15:chartTrackingRefBased/>
  <w15:docId w15:val="{8008639C-47DC-4749-98E2-FAF0B95B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A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2C2CA5"/>
    <w:pPr>
      <w:keepLines/>
      <w:spacing w:after="160" w:line="240" w:lineRule="exact"/>
      <w:ind w:left="2977"/>
    </w:pPr>
    <w:rPr>
      <w:rFonts w:ascii="Tahoma" w:hAnsi="Tahoma"/>
      <w:sz w:val="20"/>
      <w:lang w:val="en-US" w:eastAsia="en-US"/>
    </w:rPr>
  </w:style>
  <w:style w:type="table" w:styleId="TableGrid">
    <w:name w:val="Table Grid"/>
    <w:basedOn w:val="TableNormal"/>
    <w:rsid w:val="0033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84511"/>
    <w:pPr>
      <w:ind w:left="720"/>
      <w:jc w:val="both"/>
    </w:pPr>
    <w:rPr>
      <w:rFonts w:ascii="Arial" w:hAnsi="Arial"/>
      <w:szCs w:val="20"/>
    </w:rPr>
  </w:style>
  <w:style w:type="paragraph" w:styleId="BodyText2">
    <w:name w:val="Body Text 2"/>
    <w:basedOn w:val="Normal"/>
    <w:rsid w:val="003944A0"/>
    <w:pPr>
      <w:spacing w:after="120" w:line="480" w:lineRule="auto"/>
    </w:pPr>
  </w:style>
  <w:style w:type="paragraph" w:styleId="Header">
    <w:name w:val="header"/>
    <w:basedOn w:val="Normal"/>
    <w:rsid w:val="00EA6664"/>
    <w:pPr>
      <w:tabs>
        <w:tab w:val="center" w:pos="4153"/>
        <w:tab w:val="right" w:pos="8306"/>
      </w:tabs>
    </w:pPr>
  </w:style>
  <w:style w:type="paragraph" w:styleId="Footer">
    <w:name w:val="footer"/>
    <w:basedOn w:val="Normal"/>
    <w:rsid w:val="00EA6664"/>
    <w:pPr>
      <w:tabs>
        <w:tab w:val="center" w:pos="4153"/>
        <w:tab w:val="right" w:pos="8306"/>
      </w:tabs>
    </w:pPr>
  </w:style>
  <w:style w:type="paragraph" w:styleId="BalloonText">
    <w:name w:val="Balloon Text"/>
    <w:basedOn w:val="Normal"/>
    <w:semiHidden/>
    <w:rsid w:val="002467F1"/>
    <w:rPr>
      <w:rFonts w:ascii="Tahoma" w:hAnsi="Tahoma" w:cs="Tahoma"/>
      <w:sz w:val="16"/>
      <w:szCs w:val="16"/>
    </w:rPr>
  </w:style>
  <w:style w:type="paragraph" w:styleId="NormalWeb">
    <w:name w:val="Normal (Web)"/>
    <w:basedOn w:val="Normal"/>
    <w:rsid w:val="00EC0D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65652">
      <w:bodyDiv w:val="1"/>
      <w:marLeft w:val="0"/>
      <w:marRight w:val="0"/>
      <w:marTop w:val="0"/>
      <w:marBottom w:val="0"/>
      <w:divBdr>
        <w:top w:val="none" w:sz="0" w:space="0" w:color="auto"/>
        <w:left w:val="none" w:sz="0" w:space="0" w:color="auto"/>
        <w:bottom w:val="none" w:sz="0" w:space="0" w:color="auto"/>
        <w:right w:val="none" w:sz="0" w:space="0" w:color="auto"/>
      </w:divBdr>
    </w:div>
    <w:div w:id="3972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d3a8a6-90c0-4a56-a180-ff315b1d8c57">
      <Terms xmlns="http://schemas.microsoft.com/office/infopath/2007/PartnerControls"/>
    </lcf76f155ced4ddcb4097134ff3c332f>
    <TaxCatchAll xmlns="061ffb18-2b93-4d96-8b07-a3fe9c2bca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AE96E9CED574419D74E8B3D843FA0F" ma:contentTypeVersion="11" ma:contentTypeDescription="Create a new document." ma:contentTypeScope="" ma:versionID="8f896544fdd7aae0018fbf454c1a522f">
  <xsd:schema xmlns:xsd="http://www.w3.org/2001/XMLSchema" xmlns:xs="http://www.w3.org/2001/XMLSchema" xmlns:p="http://schemas.microsoft.com/office/2006/metadata/properties" xmlns:ns2="39d3a8a6-90c0-4a56-a180-ff315b1d8c57" xmlns:ns3="061ffb18-2b93-4d96-8b07-a3fe9c2bca19" targetNamespace="http://schemas.microsoft.com/office/2006/metadata/properties" ma:root="true" ma:fieldsID="17c29671b06f1ce5aa5b37efd8b52771" ns2:_="" ns3:_="">
    <xsd:import namespace="39d3a8a6-90c0-4a56-a180-ff315b1d8c57"/>
    <xsd:import namespace="061ffb18-2b93-4d96-8b07-a3fe9c2bc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3a8a6-90c0-4a56-a180-ff315b1d8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fb18-2b93-4d96-8b07-a3fe9c2bca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b8285b-fee9-4d23-9b68-92786615173f}" ma:internalName="TaxCatchAll" ma:showField="CatchAllData" ma:web="061ffb18-2b93-4d96-8b07-a3fe9c2bc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19B8F-24FE-43DC-AE5B-2A4C17185962}">
  <ds:schemaRefs>
    <ds:schemaRef ds:uri="http://schemas.microsoft.com/sharepoint/v3/contenttype/forms"/>
  </ds:schemaRefs>
</ds:datastoreItem>
</file>

<file path=customXml/itemProps2.xml><?xml version="1.0" encoding="utf-8"?>
<ds:datastoreItem xmlns:ds="http://schemas.openxmlformats.org/officeDocument/2006/customXml" ds:itemID="{25B9B1F1-9E13-4B67-8500-913E607F8DAA}">
  <ds:schemaRefs>
    <ds:schemaRef ds:uri="http://schemas.openxmlformats.org/officeDocument/2006/bibliography"/>
  </ds:schemaRefs>
</ds:datastoreItem>
</file>

<file path=customXml/itemProps3.xml><?xml version="1.0" encoding="utf-8"?>
<ds:datastoreItem xmlns:ds="http://schemas.openxmlformats.org/officeDocument/2006/customXml" ds:itemID="{D95B10AA-5CB0-4C61-B7C2-DB176A9D85A1}">
  <ds:schemaRefs>
    <ds:schemaRef ds:uri="http://schemas.microsoft.com/office/2006/metadata/properties"/>
    <ds:schemaRef ds:uri="http://schemas.microsoft.com/office/infopath/2007/PartnerControls"/>
    <ds:schemaRef ds:uri="19e77354-68b8-4b28-b42a-19a9e36e5df7"/>
    <ds:schemaRef ds:uri="ccd24d7e-d405-48d0-9347-e43a4e68f5e5"/>
  </ds:schemaRefs>
</ds:datastoreItem>
</file>

<file path=customXml/itemProps4.xml><?xml version="1.0" encoding="utf-8"?>
<ds:datastoreItem xmlns:ds="http://schemas.openxmlformats.org/officeDocument/2006/customXml" ds:itemID="{C1483E8E-547E-48F5-A43B-E9CB4F2CFB90}"/>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NELC14.230 TP6A Technical Professional Advisor</vt:lpstr>
    </vt:vector>
  </TitlesOfParts>
  <Company>North East Lincolnshire Council</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NELC14.230 TP6A Technical Professional Advisor</dc:title>
  <dc:subject/>
  <dc:creator>McIntosh, Leigh</dc:creator>
  <cp:keywords/>
  <cp:lastModifiedBy>Claire Bramley</cp:lastModifiedBy>
  <cp:revision>4</cp:revision>
  <cp:lastPrinted>2012-02-16T12:11:00Z</cp:lastPrinted>
  <dcterms:created xsi:type="dcterms:W3CDTF">2025-06-16T10:23:00Z</dcterms:created>
  <dcterms:modified xsi:type="dcterms:W3CDTF">2025-07-07T12:08:00Z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partmentName">
    <vt:lpwstr>Human Resources</vt:lpwstr>
  </property>
  <property fmtid="{D5CDD505-2E9C-101B-9397-08002B2CF9AE}" pid="3" name="NELCKeywords">
    <vt:lpwstr>NELC14.230, TP6A, Technical and professional, advisor, adviser, role profile, job description</vt:lpwstr>
  </property>
  <property fmtid="{D5CDD505-2E9C-101B-9397-08002B2CF9AE}" pid="4" name="AuthorDepartmentID">
    <vt:lpwstr>137</vt:lpwstr>
  </property>
  <property fmtid="{D5CDD505-2E9C-101B-9397-08002B2CF9AE}" pid="5" name="ContactDepartmentID">
    <vt:lpwstr>137</vt:lpwstr>
  </property>
  <property fmtid="{D5CDD505-2E9C-101B-9397-08002B2CF9AE}" pid="6" name="ContactEmail">
    <vt:lpwstr>leigh.mcintosh@nelincs.gov.uk</vt:lpwstr>
  </property>
  <property fmtid="{D5CDD505-2E9C-101B-9397-08002B2CF9AE}" pid="7" name="ContactPhone">
    <vt:lpwstr>6145</vt:lpwstr>
  </property>
  <property fmtid="{D5CDD505-2E9C-101B-9397-08002B2CF9AE}" pid="8" name="DepartmentName">
    <vt:lpwstr>Human Resources</vt:lpwstr>
  </property>
  <property fmtid="{D5CDD505-2E9C-101B-9397-08002B2CF9AE}" pid="9" name="IPSVTerm">
    <vt:lpwstr/>
  </property>
  <property fmtid="{D5CDD505-2E9C-101B-9397-08002B2CF9AE}" pid="10" name="AuthorName">
    <vt:lpwstr>Leigh McIntosh</vt:lpwstr>
  </property>
  <property fmtid="{D5CDD505-2E9C-101B-9397-08002B2CF9AE}" pid="11" name="IPSVTermID">
    <vt:lpwstr/>
  </property>
  <property fmtid="{D5CDD505-2E9C-101B-9397-08002B2CF9AE}" pid="12" name="IsIndexed">
    <vt:lpwstr>true</vt:lpwstr>
  </property>
  <property fmtid="{D5CDD505-2E9C-101B-9397-08002B2CF9AE}" pid="13" name="ReviewFrequencyID">
    <vt:lpwstr>1</vt:lpwstr>
  </property>
  <property fmtid="{D5CDD505-2E9C-101B-9397-08002B2CF9AE}" pid="14" name="ReviewFrequency">
    <vt:lpwstr>Annual</vt:lpwstr>
  </property>
  <property fmtid="{D5CDD505-2E9C-101B-9397-08002B2CF9AE}" pid="15" name="LastReviewedBy">
    <vt:lpwstr/>
  </property>
  <property fmtid="{D5CDD505-2E9C-101B-9397-08002B2CF9AE}" pid="16" name="AuthorEmail">
    <vt:lpwstr>leigh.mcintosh@nelincs.gov.uk</vt:lpwstr>
  </property>
  <property fmtid="{D5CDD505-2E9C-101B-9397-08002B2CF9AE}" pid="17" name="ContactName">
    <vt:lpwstr>Leigh McIntosh</vt:lpwstr>
  </property>
  <property fmtid="{D5CDD505-2E9C-101B-9397-08002B2CF9AE}" pid="18" name="DepartmentID">
    <vt:lpwstr>137</vt:lpwstr>
  </property>
  <property fmtid="{D5CDD505-2E9C-101B-9397-08002B2CF9AE}" pid="19" name="LastReviewedDate">
    <vt:lpwstr/>
  </property>
  <property fmtid="{D5CDD505-2E9C-101B-9397-08002B2CF9AE}" pid="20" name="GUID">
    <vt:lpwstr>5ae71e8c-21a2-462d-beca-ed162642bb7c</vt:lpwstr>
  </property>
  <property fmtid="{D5CDD505-2E9C-101B-9397-08002B2CF9AE}" pid="21" name="AuthorPhone">
    <vt:lpwstr>6145</vt:lpwstr>
  </property>
  <property fmtid="{D5CDD505-2E9C-101B-9397-08002B2CF9AE}" pid="22" name="ContactDepartmentName">
    <vt:lpwstr>Human Resources</vt:lpwstr>
  </property>
  <property fmtid="{D5CDD505-2E9C-101B-9397-08002B2CF9AE}" pid="23" name="MediaServiceImageTags">
    <vt:lpwstr/>
  </property>
  <property fmtid="{D5CDD505-2E9C-101B-9397-08002B2CF9AE}" pid="24" name="ContentTypeId">
    <vt:lpwstr>0x01010065AE96E9CED574419D74E8B3D843FA0F</vt:lpwstr>
  </property>
</Properties>
</file>